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C341" w14:textId="6D46C3F3" w:rsidR="008B1351" w:rsidRDefault="008B1351" w:rsidP="00FF6C2A">
      <w:pPr>
        <w:spacing w:afterLines="120" w:after="288" w:line="240" w:lineRule="auto"/>
        <w:contextualSpacing/>
        <w:jc w:val="center"/>
        <w:textAlignment w:val="baseline"/>
        <w:outlineLvl w:val="0"/>
        <w:rPr>
          <w:rFonts w:asciiTheme="majorHAnsi" w:eastAsia="Times New Roman" w:hAnsiTheme="majorHAnsi" w:cstheme="majorHAnsi"/>
          <w:b/>
          <w:bCs/>
          <w:color w:val="093B50"/>
          <w:kern w:val="36"/>
          <w:sz w:val="48"/>
          <w:szCs w:val="48"/>
        </w:rPr>
      </w:pPr>
      <w:r>
        <w:rPr>
          <w:rFonts w:asciiTheme="majorHAnsi" w:eastAsia="Times New Roman" w:hAnsiTheme="majorHAnsi" w:cstheme="majorHAnsi"/>
          <w:b/>
          <w:bCs/>
          <w:noProof/>
          <w:color w:val="093B50"/>
          <w:kern w:val="36"/>
          <w:sz w:val="48"/>
          <w:szCs w:val="48"/>
        </w:rPr>
        <w:drawing>
          <wp:inline distT="0" distB="0" distL="0" distR="0" wp14:anchorId="608C45CD" wp14:editId="229C9D2E">
            <wp:extent cx="1256030" cy="426720"/>
            <wp:effectExtent l="0" t="0" r="1270" b="0"/>
            <wp:docPr id="229837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030" cy="426720"/>
                    </a:xfrm>
                    <a:prstGeom prst="rect">
                      <a:avLst/>
                    </a:prstGeom>
                    <a:noFill/>
                  </pic:spPr>
                </pic:pic>
              </a:graphicData>
            </a:graphic>
          </wp:inline>
        </w:drawing>
      </w:r>
    </w:p>
    <w:p w14:paraId="5BB18C54" w14:textId="4294CCF7" w:rsidR="001D7780" w:rsidRPr="00EE2583" w:rsidRDefault="00A82007" w:rsidP="00EE2583">
      <w:pPr>
        <w:pStyle w:val="Heading1"/>
      </w:pPr>
      <w:r>
        <w:t xml:space="preserve">Rodeo Grounds </w:t>
      </w:r>
      <w:r w:rsidR="001D7780" w:rsidRPr="00EE2583">
        <w:t>Tobacco-Free Model Policy</w:t>
      </w:r>
    </w:p>
    <w:p w14:paraId="27D89B89" w14:textId="77777777" w:rsidR="00291F0A" w:rsidRDefault="00291F0A" w:rsidP="00AF5B7D">
      <w:pPr>
        <w:pStyle w:val="Heading2"/>
        <w:spacing w:before="0"/>
        <w:contextualSpacing/>
        <w:textAlignment w:val="baseline"/>
        <w:rPr>
          <w:rFonts w:cstheme="minorHAnsi"/>
          <w:szCs w:val="39"/>
        </w:rPr>
      </w:pPr>
    </w:p>
    <w:p w14:paraId="2F4B8682" w14:textId="0807A1D8" w:rsidR="001D7780" w:rsidRPr="00FF6C2A" w:rsidRDefault="001D7780" w:rsidP="00AF5B7D">
      <w:pPr>
        <w:pStyle w:val="Heading2"/>
        <w:spacing w:before="0"/>
        <w:contextualSpacing/>
        <w:textAlignment w:val="baseline"/>
        <w:rPr>
          <w:rFonts w:cstheme="minorHAnsi"/>
          <w:szCs w:val="39"/>
        </w:rPr>
      </w:pPr>
      <w:r w:rsidRPr="00FF6C2A">
        <w:rPr>
          <w:rFonts w:cstheme="minorHAnsi"/>
          <w:szCs w:val="39"/>
        </w:rPr>
        <w:t>Purpose</w:t>
      </w:r>
    </w:p>
    <w:p w14:paraId="1EB02F11" w14:textId="77777777" w:rsidR="00B2174A" w:rsidRPr="00D8339F" w:rsidRDefault="00B2174A" w:rsidP="00B2174A">
      <w:pPr>
        <w:pStyle w:val="ListParagraph"/>
        <w:numPr>
          <w:ilvl w:val="0"/>
          <w:numId w:val="20"/>
        </w:numPr>
        <w:spacing w:before="100" w:beforeAutospacing="1" w:after="100" w:afterAutospacing="1" w:line="240" w:lineRule="auto"/>
        <w:rPr>
          <w:rFonts w:eastAsia="Times New Roman" w:cstheme="minorHAnsi"/>
          <w:szCs w:val="24"/>
        </w:rPr>
      </w:pPr>
      <w:r w:rsidRPr="00D8339F">
        <w:rPr>
          <w:rFonts w:eastAsia="Times New Roman" w:cstheme="minorHAnsi"/>
          <w:szCs w:val="24"/>
        </w:rPr>
        <w:t>Tobacco use in the presence of children and adults participating in or attending outdoor activities at [Rodeo Name] poses serious health risks and can compromise the safety and enjoyment of all attendees.</w:t>
      </w:r>
    </w:p>
    <w:p w14:paraId="680A659B" w14:textId="77777777" w:rsidR="00B2174A" w:rsidRPr="00D8339F" w:rsidRDefault="00B2174A" w:rsidP="00B2174A">
      <w:pPr>
        <w:pStyle w:val="ListParagraph"/>
        <w:numPr>
          <w:ilvl w:val="0"/>
          <w:numId w:val="20"/>
        </w:numPr>
        <w:spacing w:before="100" w:beforeAutospacing="1" w:after="100" w:afterAutospacing="1" w:line="240" w:lineRule="auto"/>
        <w:rPr>
          <w:rFonts w:eastAsia="Times New Roman" w:cstheme="minorHAnsi"/>
          <w:szCs w:val="24"/>
        </w:rPr>
      </w:pPr>
      <w:r w:rsidRPr="00D8339F">
        <w:rPr>
          <w:rFonts w:eastAsia="Times New Roman" w:cstheme="minorHAnsi"/>
          <w:szCs w:val="24"/>
        </w:rPr>
        <w:t>The [Rodeo Board] has a unique opportunity to create and sustain a tobacco-free environment by adopting a comprehensive policy, enforcing clear guidelines, and encouraging positive role modeling throughout [Rodeo Name].</w:t>
      </w:r>
    </w:p>
    <w:p w14:paraId="71E8E19E" w14:textId="77777777" w:rsidR="00B2174A" w:rsidRPr="00D8339F" w:rsidRDefault="00B2174A" w:rsidP="00B2174A">
      <w:pPr>
        <w:pStyle w:val="ListParagraph"/>
        <w:numPr>
          <w:ilvl w:val="0"/>
          <w:numId w:val="20"/>
        </w:numPr>
        <w:spacing w:before="100" w:beforeAutospacing="1" w:after="100" w:afterAutospacing="1" w:line="240" w:lineRule="auto"/>
        <w:rPr>
          <w:rFonts w:eastAsia="Times New Roman" w:cstheme="minorHAnsi"/>
          <w:szCs w:val="24"/>
        </w:rPr>
      </w:pPr>
      <w:r w:rsidRPr="00D8339F">
        <w:rPr>
          <w:rFonts w:eastAsia="Times New Roman" w:cstheme="minorHAnsi"/>
          <w:szCs w:val="24"/>
        </w:rPr>
        <w:t>Parents, community leaders, and event officials involved in rodeo activities play a critical role in shaping youth behavior and modeling healthy lifestyle choices.</w:t>
      </w:r>
    </w:p>
    <w:p w14:paraId="0E246356" w14:textId="77777777" w:rsidR="00B2174A" w:rsidRPr="00D8339F" w:rsidRDefault="00B2174A" w:rsidP="00B2174A">
      <w:pPr>
        <w:pStyle w:val="ListParagraph"/>
        <w:numPr>
          <w:ilvl w:val="0"/>
          <w:numId w:val="20"/>
        </w:numPr>
        <w:spacing w:before="100" w:beforeAutospacing="1" w:after="100" w:afterAutospacing="1" w:line="240" w:lineRule="auto"/>
        <w:rPr>
          <w:rFonts w:eastAsia="Times New Roman" w:cstheme="minorHAnsi"/>
          <w:szCs w:val="24"/>
        </w:rPr>
      </w:pPr>
      <w:r w:rsidRPr="00D8339F">
        <w:rPr>
          <w:rFonts w:eastAsia="Times New Roman" w:cstheme="minorHAnsi"/>
          <w:szCs w:val="24"/>
        </w:rPr>
        <w:t>The tobacco industry has historically targeted community events for advertising and sponsorship to normalize and promote tobacco use, especially among youth.</w:t>
      </w:r>
    </w:p>
    <w:p w14:paraId="25039450" w14:textId="77777777" w:rsidR="00B2174A" w:rsidRPr="00D8339F" w:rsidRDefault="00B2174A" w:rsidP="00B2174A">
      <w:pPr>
        <w:pStyle w:val="ListParagraph"/>
        <w:numPr>
          <w:ilvl w:val="0"/>
          <w:numId w:val="20"/>
        </w:numPr>
        <w:spacing w:before="100" w:beforeAutospacing="1" w:after="100" w:afterAutospacing="1" w:line="240" w:lineRule="auto"/>
        <w:rPr>
          <w:rFonts w:eastAsia="Times New Roman" w:cstheme="minorHAnsi"/>
          <w:szCs w:val="24"/>
        </w:rPr>
      </w:pPr>
      <w:r w:rsidRPr="00D8339F">
        <w:rPr>
          <w:rFonts w:cstheme="minorHAnsi"/>
          <w:color w:val="000000" w:themeColor="text1"/>
          <w:szCs w:val="24"/>
        </w:rPr>
        <w:t>Improper disposal of tobacco products and vape devices not only increases maintenance costs and diminishes the visual appeal of [Rodeo Name] grounds, but also contributes to negative environmental impacts. Vape devices contain batteries and chemical residues that can leach into soil and water, posing additional risks to the rodeo grounds and the people in attendance. Discarded items present ingestion hazards to livestock and small children.</w:t>
      </w:r>
    </w:p>
    <w:p w14:paraId="155D9223" w14:textId="77777777" w:rsidR="00B2174A" w:rsidRPr="00D8339F" w:rsidRDefault="00B2174A" w:rsidP="00B2174A">
      <w:pPr>
        <w:pStyle w:val="ListParagraph"/>
        <w:numPr>
          <w:ilvl w:val="0"/>
          <w:numId w:val="20"/>
        </w:numPr>
        <w:spacing w:before="100" w:beforeAutospacing="1" w:after="100" w:afterAutospacing="1" w:line="240" w:lineRule="auto"/>
        <w:rPr>
          <w:rFonts w:eastAsia="Times New Roman" w:cstheme="minorHAnsi"/>
          <w:szCs w:val="24"/>
        </w:rPr>
      </w:pPr>
      <w:r w:rsidRPr="00D8339F">
        <w:rPr>
          <w:rFonts w:eastAsia="Times New Roman" w:cstheme="minorHAnsi"/>
          <w:szCs w:val="24"/>
        </w:rPr>
        <w:t>Prohibiting tobacco use at [Rodeo Name] is vital to protecting the health, safety, and well-being of all participants, attendees, and animals involved.</w:t>
      </w:r>
    </w:p>
    <w:p w14:paraId="11EEA002" w14:textId="30F8E0C9" w:rsidR="001D7780" w:rsidRPr="0036642F" w:rsidRDefault="001D7780" w:rsidP="0036642F">
      <w:pPr>
        <w:pStyle w:val="Heading2"/>
      </w:pPr>
      <w:r w:rsidRPr="0036642F">
        <w:t>Definitions</w:t>
      </w:r>
    </w:p>
    <w:p w14:paraId="6F3D3B5C" w14:textId="77777777" w:rsidR="002F6618" w:rsidRPr="0054582B" w:rsidRDefault="002F6618" w:rsidP="002F6618">
      <w:pPr>
        <w:pStyle w:val="paragraph"/>
        <w:numPr>
          <w:ilvl w:val="0"/>
          <w:numId w:val="21"/>
        </w:numPr>
        <w:tabs>
          <w:tab w:val="clear" w:pos="720"/>
          <w:tab w:val="num" w:pos="360"/>
        </w:tabs>
        <w:spacing w:before="0" w:beforeAutospacing="0" w:after="0" w:afterAutospacing="0"/>
        <w:textAlignment w:val="baseline"/>
        <w:rPr>
          <w:rFonts w:asciiTheme="minorHAnsi" w:hAnsiTheme="minorHAnsi" w:cstheme="minorHAnsi"/>
        </w:rPr>
      </w:pPr>
      <w:r w:rsidRPr="0054582B">
        <w:rPr>
          <w:rStyle w:val="normaltextrun"/>
          <w:rFonts w:asciiTheme="minorHAnsi" w:hAnsiTheme="minorHAnsi" w:cstheme="minorHAnsi"/>
          <w:color w:val="000000"/>
          <w:u w:val="single"/>
        </w:rPr>
        <w:t>Smoke or Smoking</w:t>
      </w:r>
      <w:r w:rsidRPr="0054582B">
        <w:rPr>
          <w:rStyle w:val="normaltextrun"/>
          <w:rFonts w:asciiTheme="minorHAnsi" w:hAnsiTheme="minorHAnsi" w:cstheme="minorHAnsi"/>
          <w:color w:val="000000"/>
        </w:rPr>
        <w:t>: inhaling, exhaling, burning, operating, or carrying any Tobacco Product (lighted or heated) containing, made, or derived from nicotine, tobacco, or other plant, whether natural or synthetic, that is intended for inhalation. Smoke or Smoking also includes carrying or using an electronic smoking device. </w:t>
      </w:r>
      <w:r w:rsidRPr="0054582B">
        <w:rPr>
          <w:rStyle w:val="eop"/>
          <w:rFonts w:asciiTheme="minorHAnsi" w:hAnsiTheme="minorHAnsi" w:cstheme="minorHAnsi"/>
          <w:color w:val="000000"/>
        </w:rPr>
        <w:t> </w:t>
      </w:r>
    </w:p>
    <w:p w14:paraId="1B1B37E1" w14:textId="77777777" w:rsidR="002F6618" w:rsidRPr="0054582B" w:rsidRDefault="002F6618" w:rsidP="002F6618">
      <w:pPr>
        <w:pStyle w:val="paragraph"/>
        <w:numPr>
          <w:ilvl w:val="0"/>
          <w:numId w:val="22"/>
        </w:numPr>
        <w:tabs>
          <w:tab w:val="clear" w:pos="720"/>
          <w:tab w:val="num" w:pos="360"/>
        </w:tabs>
        <w:spacing w:before="0" w:beforeAutospacing="0" w:after="0" w:afterAutospacing="0"/>
        <w:textAlignment w:val="baseline"/>
        <w:rPr>
          <w:rFonts w:asciiTheme="minorHAnsi" w:hAnsiTheme="minorHAnsi" w:cstheme="minorHAnsi"/>
        </w:rPr>
      </w:pPr>
      <w:r w:rsidRPr="0054582B">
        <w:rPr>
          <w:rStyle w:val="normaltextrun"/>
          <w:rFonts w:asciiTheme="minorHAnsi" w:hAnsiTheme="minorHAnsi" w:cstheme="minorHAnsi"/>
          <w:color w:val="000000" w:themeColor="text1"/>
          <w:u w:val="single"/>
        </w:rPr>
        <w:t>Tobacco Product</w:t>
      </w:r>
      <w:r w:rsidRPr="0054582B">
        <w:rPr>
          <w:rStyle w:val="normaltextrun"/>
          <w:rFonts w:asciiTheme="minorHAnsi" w:hAnsiTheme="minorHAnsi" w:cstheme="minorHAnsi"/>
          <w:color w:val="000000" w:themeColor="text1"/>
        </w:rPr>
        <w:t>: any product made or derived from tobacco or that contains nicotine, whether natural or synthetic, that is intended for human consumption, whether chewed, smoked, absorbed, dissolved, inhaled, snorted, sniffed, or ingested by any other means, or any component, part, or accessory of a tobacco product, including but not limited to: cigarettes; electronic smoking devices; cigars; little cigars; snuff; snus; bidis; dip; chewing tobacco; and other kinds and forms of tobacco. Tobacco Product also includes vapor products. Tobacco Product does not include traditional tobacco.</w:t>
      </w:r>
      <w:r w:rsidRPr="0054582B">
        <w:rPr>
          <w:rStyle w:val="eop"/>
          <w:rFonts w:asciiTheme="minorHAnsi" w:hAnsiTheme="minorHAnsi" w:cstheme="minorHAnsi"/>
          <w:color w:val="000000" w:themeColor="text1"/>
        </w:rPr>
        <w:t> </w:t>
      </w:r>
    </w:p>
    <w:p w14:paraId="7E3B6529" w14:textId="77777777" w:rsidR="002F6618" w:rsidRPr="0054582B" w:rsidRDefault="002F6618" w:rsidP="002F6618">
      <w:pPr>
        <w:pStyle w:val="paragraph"/>
        <w:numPr>
          <w:ilvl w:val="0"/>
          <w:numId w:val="23"/>
        </w:numPr>
        <w:tabs>
          <w:tab w:val="clear" w:pos="720"/>
          <w:tab w:val="num" w:pos="360"/>
        </w:tabs>
        <w:spacing w:before="0" w:beforeAutospacing="0" w:after="0" w:afterAutospacing="0"/>
        <w:textAlignment w:val="baseline"/>
        <w:rPr>
          <w:rFonts w:asciiTheme="minorHAnsi" w:hAnsiTheme="minorHAnsi" w:cstheme="minorHAnsi"/>
        </w:rPr>
      </w:pPr>
      <w:r w:rsidRPr="0054582B">
        <w:rPr>
          <w:rStyle w:val="normaltextrun"/>
          <w:rFonts w:asciiTheme="minorHAnsi" w:hAnsiTheme="minorHAnsi" w:cstheme="minorHAnsi"/>
          <w:color w:val="000000" w:themeColor="text1"/>
          <w:u w:val="single"/>
        </w:rPr>
        <w:lastRenderedPageBreak/>
        <w:t xml:space="preserve">Electronic </w:t>
      </w:r>
      <w:r>
        <w:rPr>
          <w:rStyle w:val="normaltextrun"/>
          <w:rFonts w:asciiTheme="minorHAnsi" w:hAnsiTheme="minorHAnsi" w:cstheme="minorHAnsi"/>
          <w:color w:val="000000" w:themeColor="text1"/>
          <w:u w:val="single"/>
        </w:rPr>
        <w:t>S</w:t>
      </w:r>
      <w:r w:rsidRPr="0054582B">
        <w:rPr>
          <w:rStyle w:val="normaltextrun"/>
          <w:rFonts w:asciiTheme="minorHAnsi" w:hAnsiTheme="minorHAnsi" w:cstheme="minorHAnsi"/>
          <w:color w:val="000000" w:themeColor="text1"/>
          <w:u w:val="single"/>
        </w:rPr>
        <w:t xml:space="preserve">moking </w:t>
      </w:r>
      <w:r>
        <w:rPr>
          <w:rStyle w:val="normaltextrun"/>
          <w:rFonts w:asciiTheme="minorHAnsi" w:hAnsiTheme="minorHAnsi" w:cstheme="minorHAnsi"/>
          <w:color w:val="000000" w:themeColor="text1"/>
          <w:u w:val="single"/>
        </w:rPr>
        <w:t>D</w:t>
      </w:r>
      <w:r w:rsidRPr="0054582B">
        <w:rPr>
          <w:rStyle w:val="normaltextrun"/>
          <w:rFonts w:asciiTheme="minorHAnsi" w:hAnsiTheme="minorHAnsi" w:cstheme="minorHAnsi"/>
          <w:color w:val="000000" w:themeColor="text1"/>
          <w:u w:val="single"/>
        </w:rPr>
        <w:t>evice</w:t>
      </w:r>
      <w:r w:rsidRPr="0054582B">
        <w:rPr>
          <w:rStyle w:val="normaltextrun"/>
          <w:rFonts w:asciiTheme="minorHAnsi" w:hAnsiTheme="minorHAnsi" w:cstheme="minorHAnsi"/>
          <w:color w:val="000000" w:themeColor="text1"/>
        </w:rPr>
        <w:t xml:space="preserve">: any device containing or delivering nicotine, or any other substance, whether natural or synthetic, intended for human consumption through the inhalation of aerosol or vapor from the product. Electronic smoking device includes, but is not limited to, devices manufactured, marketed, or sold as e-cigarettes, e-cigars, e-pipes, vape pens, mods, tank systems, or under any other product name or descriptor. Electronic smoking device includes any component part of a product, </w:t>
      </w:r>
      <w:proofErr w:type="gramStart"/>
      <w:r w:rsidRPr="0054582B">
        <w:rPr>
          <w:rStyle w:val="normaltextrun"/>
          <w:rFonts w:asciiTheme="minorHAnsi" w:hAnsiTheme="minorHAnsi" w:cstheme="minorHAnsi"/>
          <w:color w:val="000000" w:themeColor="text1"/>
        </w:rPr>
        <w:t>whether or not</w:t>
      </w:r>
      <w:proofErr w:type="gramEnd"/>
      <w:r w:rsidRPr="0054582B">
        <w:rPr>
          <w:rStyle w:val="normaltextrun"/>
          <w:rFonts w:asciiTheme="minorHAnsi" w:hAnsiTheme="minorHAnsi" w:cstheme="minorHAnsi"/>
          <w:color w:val="000000" w:themeColor="text1"/>
        </w:rPr>
        <w:t xml:space="preserve"> marketed or sold separately, including but not limited to e-liquids, e-juice, cartridges, or pods.</w:t>
      </w:r>
      <w:r w:rsidRPr="0054582B">
        <w:rPr>
          <w:rStyle w:val="eop"/>
          <w:rFonts w:asciiTheme="minorHAnsi" w:hAnsiTheme="minorHAnsi" w:cstheme="minorHAnsi"/>
          <w:color w:val="000000" w:themeColor="text1"/>
        </w:rPr>
        <w:t> </w:t>
      </w:r>
    </w:p>
    <w:p w14:paraId="47A4DF76" w14:textId="77777777" w:rsidR="002F6618" w:rsidRPr="0054582B" w:rsidRDefault="002F6618" w:rsidP="002F6618">
      <w:pPr>
        <w:pStyle w:val="paragraph"/>
        <w:numPr>
          <w:ilvl w:val="0"/>
          <w:numId w:val="23"/>
        </w:numPr>
        <w:tabs>
          <w:tab w:val="clear" w:pos="720"/>
          <w:tab w:val="num" w:pos="360"/>
        </w:tabs>
        <w:spacing w:before="0" w:beforeAutospacing="0" w:after="0" w:afterAutospacing="0"/>
        <w:textAlignment w:val="baseline"/>
        <w:rPr>
          <w:rFonts w:asciiTheme="minorHAnsi" w:hAnsiTheme="minorHAnsi" w:cstheme="minorHAnsi"/>
        </w:rPr>
      </w:pPr>
      <w:r w:rsidRPr="0054582B">
        <w:rPr>
          <w:rStyle w:val="normaltextrun"/>
          <w:rFonts w:asciiTheme="minorHAnsi" w:hAnsiTheme="minorHAnsi" w:cstheme="minorHAnsi"/>
          <w:color w:val="000000" w:themeColor="text1"/>
          <w:u w:val="single"/>
        </w:rPr>
        <w:t>Nicotine Analog Product</w:t>
      </w:r>
      <w:r w:rsidRPr="0054582B">
        <w:rPr>
          <w:rStyle w:val="normaltextrun"/>
          <w:rFonts w:asciiTheme="minorHAnsi" w:hAnsiTheme="minorHAnsi" w:cstheme="minorHAnsi"/>
          <w:color w:val="000000" w:themeColor="text1"/>
        </w:rPr>
        <w:t xml:space="preserve">: Any chemically engineered product designed for human use that contains compounds structurally </w:t>
      </w:r>
      <w:proofErr w:type="gramStart"/>
      <w:r w:rsidRPr="0054582B">
        <w:rPr>
          <w:rStyle w:val="normaltextrun"/>
          <w:rFonts w:asciiTheme="minorHAnsi" w:hAnsiTheme="minorHAnsi" w:cstheme="minorHAnsi"/>
          <w:color w:val="000000" w:themeColor="text1"/>
        </w:rPr>
        <w:t>similar to</w:t>
      </w:r>
      <w:proofErr w:type="gramEnd"/>
      <w:r w:rsidRPr="0054582B">
        <w:rPr>
          <w:rStyle w:val="normaltextrun"/>
          <w:rFonts w:asciiTheme="minorHAnsi" w:hAnsiTheme="minorHAnsi" w:cstheme="minorHAnsi"/>
          <w:color w:val="000000" w:themeColor="text1"/>
        </w:rPr>
        <w:t xml:space="preserve"> nicotine, including its derivatives or metabolites.</w:t>
      </w:r>
      <w:r w:rsidRPr="0054582B">
        <w:rPr>
          <w:rStyle w:val="eop"/>
          <w:rFonts w:asciiTheme="minorHAnsi" w:hAnsiTheme="minorHAnsi" w:cstheme="minorHAnsi"/>
          <w:color w:val="000000" w:themeColor="text1"/>
        </w:rPr>
        <w:t> </w:t>
      </w:r>
    </w:p>
    <w:p w14:paraId="1B1D9E97" w14:textId="77777777" w:rsidR="002F6618" w:rsidRPr="0054582B" w:rsidRDefault="002F6618" w:rsidP="002F6618">
      <w:pPr>
        <w:pStyle w:val="paragraph"/>
        <w:numPr>
          <w:ilvl w:val="0"/>
          <w:numId w:val="24"/>
        </w:numPr>
        <w:tabs>
          <w:tab w:val="clear" w:pos="720"/>
          <w:tab w:val="num" w:pos="360"/>
        </w:tabs>
        <w:spacing w:before="0" w:beforeAutospacing="0" w:after="0" w:afterAutospacing="0"/>
        <w:textAlignment w:val="baseline"/>
        <w:rPr>
          <w:rFonts w:asciiTheme="minorHAnsi" w:hAnsiTheme="minorHAnsi" w:cstheme="minorHAnsi"/>
        </w:rPr>
      </w:pPr>
      <w:r w:rsidRPr="0054582B">
        <w:rPr>
          <w:rStyle w:val="normaltextrun"/>
          <w:rFonts w:asciiTheme="minorHAnsi" w:hAnsiTheme="minorHAnsi" w:cstheme="minorHAnsi"/>
          <w:color w:val="000000"/>
          <w:u w:val="single"/>
        </w:rPr>
        <w:t xml:space="preserve">Traditional </w:t>
      </w:r>
      <w:r>
        <w:rPr>
          <w:rStyle w:val="normaltextrun"/>
          <w:rFonts w:asciiTheme="minorHAnsi" w:hAnsiTheme="minorHAnsi" w:cstheme="minorHAnsi"/>
          <w:color w:val="000000"/>
          <w:u w:val="single"/>
        </w:rPr>
        <w:t>T</w:t>
      </w:r>
      <w:r w:rsidRPr="0054582B">
        <w:rPr>
          <w:rStyle w:val="normaltextrun"/>
          <w:rFonts w:asciiTheme="minorHAnsi" w:hAnsiTheme="minorHAnsi" w:cstheme="minorHAnsi"/>
          <w:color w:val="000000"/>
          <w:u w:val="single"/>
        </w:rPr>
        <w:t>obacco (</w:t>
      </w:r>
      <w:proofErr w:type="spellStart"/>
      <w:r w:rsidRPr="0054582B">
        <w:rPr>
          <w:rStyle w:val="normaltextrun"/>
          <w:rFonts w:asciiTheme="minorHAnsi" w:hAnsiTheme="minorHAnsi" w:cstheme="minorHAnsi"/>
          <w:color w:val="000000"/>
          <w:u w:val="single"/>
        </w:rPr>
        <w:t>Ċanśaśa</w:t>
      </w:r>
      <w:proofErr w:type="spellEnd"/>
      <w:r w:rsidRPr="0054582B">
        <w:rPr>
          <w:rStyle w:val="normaltextrun"/>
          <w:rFonts w:asciiTheme="minorHAnsi" w:hAnsiTheme="minorHAnsi" w:cstheme="minorHAnsi"/>
          <w:color w:val="000000"/>
          <w:u w:val="single"/>
        </w:rPr>
        <w:t>)</w:t>
      </w:r>
      <w:r w:rsidRPr="0054582B">
        <w:rPr>
          <w:rStyle w:val="normaltextrun"/>
          <w:rFonts w:asciiTheme="minorHAnsi" w:hAnsiTheme="minorHAnsi" w:cstheme="minorHAnsi"/>
          <w:color w:val="000000"/>
        </w:rPr>
        <w:t>: The cuttings or shavings of plants in their natural form including but not limited to red willow bark, sage, and sweet grass. Traditional tobacco has no additives and is used for medicinal purposes, ceremony, prayer, and social gatherings.</w:t>
      </w:r>
      <w:r w:rsidRPr="0054582B">
        <w:rPr>
          <w:rStyle w:val="eop"/>
          <w:rFonts w:asciiTheme="minorHAnsi" w:hAnsiTheme="minorHAnsi" w:cstheme="minorHAnsi"/>
          <w:color w:val="000000"/>
        </w:rPr>
        <w:t> </w:t>
      </w:r>
    </w:p>
    <w:p w14:paraId="5A59CFD6" w14:textId="77777777" w:rsidR="002F6618" w:rsidRPr="0054582B" w:rsidRDefault="002F6618" w:rsidP="002F6618">
      <w:pPr>
        <w:pStyle w:val="paragraph"/>
        <w:numPr>
          <w:ilvl w:val="0"/>
          <w:numId w:val="24"/>
        </w:numPr>
        <w:tabs>
          <w:tab w:val="clear" w:pos="720"/>
          <w:tab w:val="num" w:pos="360"/>
        </w:tabs>
        <w:spacing w:before="0" w:beforeAutospacing="0" w:after="0" w:afterAutospacing="0"/>
        <w:textAlignment w:val="baseline"/>
        <w:rPr>
          <w:rFonts w:asciiTheme="minorHAnsi" w:hAnsiTheme="minorHAnsi" w:cstheme="minorHAnsi"/>
        </w:rPr>
      </w:pPr>
      <w:r w:rsidRPr="0054582B">
        <w:rPr>
          <w:rStyle w:val="normaltextrun"/>
          <w:rFonts w:asciiTheme="minorHAnsi" w:hAnsiTheme="minorHAnsi" w:cstheme="minorHAnsi"/>
          <w:u w:val="single"/>
        </w:rPr>
        <w:t>Rodeo Grounds</w:t>
      </w:r>
      <w:r w:rsidRPr="0054582B">
        <w:rPr>
          <w:rStyle w:val="normaltextrun"/>
          <w:rFonts w:asciiTheme="minorHAnsi" w:hAnsiTheme="minorHAnsi" w:cstheme="minorHAnsi"/>
        </w:rPr>
        <w:t xml:space="preserve">: any public or private area open to the public for recreational purposes, </w:t>
      </w:r>
      <w:proofErr w:type="gramStart"/>
      <w:r w:rsidRPr="0054582B">
        <w:rPr>
          <w:rStyle w:val="normaltextrun"/>
          <w:rFonts w:asciiTheme="minorHAnsi" w:hAnsiTheme="minorHAnsi" w:cstheme="minorHAnsi"/>
        </w:rPr>
        <w:t>whether or not</w:t>
      </w:r>
      <w:proofErr w:type="gramEnd"/>
      <w:r w:rsidRPr="0054582B">
        <w:rPr>
          <w:rStyle w:val="normaltextrun"/>
          <w:rFonts w:asciiTheme="minorHAnsi" w:hAnsiTheme="minorHAnsi" w:cstheme="minorHAnsi"/>
        </w:rPr>
        <w:t xml:space="preserve"> any fee for admission is charged, including but not limited to, rodeo arena, grandstands, food vendors, carnival areas, livestock corrals, parking areas, bathrooms, and properties owned or leased by [Rodeo Committee].</w:t>
      </w:r>
    </w:p>
    <w:p w14:paraId="42871B6F" w14:textId="77777777" w:rsidR="002F6618" w:rsidRPr="0054582B" w:rsidRDefault="002F6618" w:rsidP="002F6618">
      <w:pPr>
        <w:pStyle w:val="paragraph"/>
        <w:numPr>
          <w:ilvl w:val="0"/>
          <w:numId w:val="25"/>
        </w:numPr>
        <w:tabs>
          <w:tab w:val="clear" w:pos="720"/>
          <w:tab w:val="num" w:pos="360"/>
        </w:tabs>
        <w:spacing w:before="0" w:beforeAutospacing="0" w:after="0" w:afterAutospacing="0"/>
        <w:textAlignment w:val="baseline"/>
        <w:rPr>
          <w:rFonts w:asciiTheme="minorHAnsi" w:hAnsiTheme="minorHAnsi" w:cstheme="minorHAnsi"/>
        </w:rPr>
      </w:pPr>
      <w:r w:rsidRPr="0054582B">
        <w:rPr>
          <w:rStyle w:val="normaltextrun"/>
          <w:rFonts w:asciiTheme="minorHAnsi" w:hAnsiTheme="minorHAnsi" w:cstheme="minorHAnsi"/>
          <w:color w:val="000000" w:themeColor="text1"/>
          <w:u w:val="single"/>
        </w:rPr>
        <w:t>Rodeo Personnel</w:t>
      </w:r>
      <w:r w:rsidRPr="0054582B">
        <w:rPr>
          <w:rStyle w:val="normaltextrun"/>
          <w:rFonts w:asciiTheme="minorHAnsi" w:hAnsiTheme="minorHAnsi" w:cstheme="minorHAnsi"/>
          <w:color w:val="000000" w:themeColor="text1"/>
        </w:rPr>
        <w:t>: Any employee, volunteer, participant, or contractor responsible for managing, maintaining, competing, or overseeing rodeo grounds, including enforcing rodeo ground policies and ensuring a safe and clean environment for visitors.</w:t>
      </w:r>
      <w:r w:rsidRPr="0054582B">
        <w:rPr>
          <w:rStyle w:val="eop"/>
          <w:rFonts w:asciiTheme="minorHAnsi" w:hAnsiTheme="minorHAnsi" w:cstheme="minorHAnsi"/>
          <w:color w:val="000000" w:themeColor="text1"/>
        </w:rPr>
        <w:t> </w:t>
      </w:r>
    </w:p>
    <w:p w14:paraId="5434513B" w14:textId="77777777" w:rsidR="002F6618" w:rsidRDefault="002F6618" w:rsidP="002F6618">
      <w:pPr>
        <w:pStyle w:val="paragraph"/>
        <w:numPr>
          <w:ilvl w:val="0"/>
          <w:numId w:val="26"/>
        </w:numPr>
        <w:tabs>
          <w:tab w:val="clear" w:pos="720"/>
          <w:tab w:val="num" w:pos="360"/>
        </w:tabs>
        <w:spacing w:before="0" w:beforeAutospacing="0" w:after="0" w:afterAutospacing="0"/>
        <w:textAlignment w:val="baseline"/>
        <w:rPr>
          <w:rStyle w:val="eop"/>
          <w:rFonts w:asciiTheme="minorHAnsi" w:hAnsiTheme="minorHAnsi" w:cstheme="minorHAnsi"/>
        </w:rPr>
      </w:pPr>
      <w:r w:rsidRPr="0054582B">
        <w:rPr>
          <w:rStyle w:val="normaltextrun"/>
          <w:rFonts w:asciiTheme="minorHAnsi" w:hAnsiTheme="minorHAnsi" w:cstheme="minorHAnsi"/>
          <w:u w:val="single"/>
        </w:rPr>
        <w:t>[Facility] Property</w:t>
      </w:r>
      <w:r w:rsidRPr="0054582B">
        <w:rPr>
          <w:rStyle w:val="normaltextrun"/>
          <w:rFonts w:asciiTheme="minorHAnsi" w:hAnsiTheme="minorHAnsi" w:cstheme="minorHAnsi"/>
        </w:rPr>
        <w:t>: including, but not limited to, any forementioned property owned, rented, or managed, by [Facility].</w:t>
      </w:r>
      <w:r w:rsidRPr="0054582B">
        <w:rPr>
          <w:rStyle w:val="eop"/>
          <w:rFonts w:asciiTheme="minorHAnsi" w:hAnsiTheme="minorHAnsi" w:cstheme="minorHAnsi"/>
        </w:rPr>
        <w:t> </w:t>
      </w:r>
    </w:p>
    <w:p w14:paraId="34A84E7D" w14:textId="77777777" w:rsidR="002F6618" w:rsidRPr="0054582B" w:rsidRDefault="002F6618" w:rsidP="002F6618">
      <w:pPr>
        <w:pStyle w:val="paragraph"/>
        <w:spacing w:before="0" w:beforeAutospacing="0" w:after="0" w:afterAutospacing="0"/>
        <w:ind w:left="720"/>
        <w:textAlignment w:val="baseline"/>
        <w:rPr>
          <w:rFonts w:asciiTheme="minorHAnsi" w:hAnsiTheme="minorHAnsi" w:cstheme="minorHAnsi"/>
        </w:rPr>
      </w:pPr>
    </w:p>
    <w:p w14:paraId="18E13727" w14:textId="7372AC07" w:rsidR="7FB3EBF3" w:rsidRPr="00FF6C2A" w:rsidRDefault="7FB3EBF3" w:rsidP="00573C78">
      <w:pPr>
        <w:pStyle w:val="Reference"/>
        <w:ind w:left="720" w:firstLine="720"/>
        <w:jc w:val="left"/>
      </w:pPr>
      <w:r w:rsidRPr="00FF6C2A">
        <w:rPr>
          <w:rStyle w:val="Strong"/>
        </w:rPr>
        <w:t xml:space="preserve">*Definitions found in this policy </w:t>
      </w:r>
      <w:r w:rsidRPr="005F5937">
        <w:rPr>
          <w:rStyle w:val="Strong"/>
        </w:rPr>
        <w:t>closely</w:t>
      </w:r>
      <w:r w:rsidRPr="00FF6C2A">
        <w:rPr>
          <w:rStyle w:val="Strong"/>
        </w:rPr>
        <w:t xml:space="preserve"> resemble the </w:t>
      </w:r>
      <w:hyperlink r:id="rId11">
        <w:r w:rsidRPr="00FF6C2A">
          <w:rPr>
            <w:rStyle w:val="Hyperlink"/>
          </w:rPr>
          <w:t>South Dakota State Law</w:t>
        </w:r>
      </w:hyperlink>
      <w:r w:rsidRPr="00FF6C2A">
        <w:rPr>
          <w:rStyle w:val="Strong"/>
        </w:rPr>
        <w:t>.</w:t>
      </w:r>
    </w:p>
    <w:p w14:paraId="3F28F083" w14:textId="77777777" w:rsidR="00291F0A" w:rsidRDefault="00291F0A" w:rsidP="0036642F">
      <w:pPr>
        <w:pStyle w:val="Heading2"/>
      </w:pPr>
    </w:p>
    <w:p w14:paraId="174E0B01" w14:textId="3BD395DC" w:rsidR="001D7780" w:rsidRPr="0036642F" w:rsidRDefault="001D7780" w:rsidP="0036642F">
      <w:pPr>
        <w:pStyle w:val="Heading2"/>
      </w:pPr>
      <w:r w:rsidRPr="0036642F">
        <w:t>Policy</w:t>
      </w:r>
    </w:p>
    <w:p w14:paraId="615A6169" w14:textId="77777777" w:rsidR="005F5937" w:rsidRPr="005F5937" w:rsidRDefault="005F5937" w:rsidP="005F5937">
      <w:pPr>
        <w:spacing w:beforeAutospacing="1" w:afterAutospacing="1" w:line="240" w:lineRule="auto"/>
        <w:ind w:left="720"/>
        <w:rPr>
          <w:rFonts w:eastAsia="Times New Roman" w:cstheme="minorHAnsi"/>
          <w:color w:val="000000" w:themeColor="text1"/>
          <w:szCs w:val="24"/>
        </w:rPr>
      </w:pPr>
      <w:r w:rsidRPr="005F5937">
        <w:rPr>
          <w:rFonts w:eastAsia="Times New Roman" w:cstheme="minorHAnsi"/>
          <w:color w:val="000000" w:themeColor="text1"/>
          <w:szCs w:val="24"/>
        </w:rPr>
        <w:t>During [Rodeo Name], the use of all tobacco products is strictly prohibited throughout the entire rodeo grounds. This includes, but is not limited to, all vendor areas, restrooms, concession areas, seating areas, performance arenas, buildings and their entrances, and any other public or private spaces within the event grounds.</w:t>
      </w:r>
    </w:p>
    <w:p w14:paraId="3D70A642" w14:textId="77777777" w:rsidR="005F5937" w:rsidRPr="005F5937" w:rsidRDefault="005F5937" w:rsidP="005F5937">
      <w:pPr>
        <w:spacing w:before="100" w:beforeAutospacing="1" w:after="100" w:afterAutospacing="1" w:line="240" w:lineRule="auto"/>
        <w:ind w:left="720"/>
        <w:rPr>
          <w:rFonts w:eastAsia="Times New Roman" w:cstheme="minorHAnsi"/>
          <w:color w:val="000000"/>
          <w:szCs w:val="24"/>
        </w:rPr>
      </w:pPr>
      <w:r w:rsidRPr="005F5937">
        <w:rPr>
          <w:rFonts w:eastAsia="Times New Roman" w:cstheme="minorHAnsi"/>
          <w:color w:val="000000" w:themeColor="text1"/>
          <w:szCs w:val="24"/>
        </w:rPr>
        <w:t xml:space="preserve">This policy applies to all individuals present during [Rodeo Name], including employees, volunteers, independent contractors, participants, and members of the </w:t>
      </w:r>
      <w:bookmarkStart w:id="0" w:name="_Int_WN9Tmsb9"/>
      <w:proofErr w:type="gramStart"/>
      <w:r w:rsidRPr="005F5937">
        <w:rPr>
          <w:rFonts w:eastAsia="Times New Roman" w:cstheme="minorHAnsi"/>
          <w:color w:val="000000" w:themeColor="text1"/>
          <w:szCs w:val="24"/>
        </w:rPr>
        <w:t>general public</w:t>
      </w:r>
      <w:bookmarkEnd w:id="0"/>
      <w:proofErr w:type="gramEnd"/>
      <w:r w:rsidRPr="005F5937">
        <w:rPr>
          <w:rFonts w:eastAsia="Times New Roman" w:cstheme="minorHAnsi"/>
          <w:color w:val="000000" w:themeColor="text1"/>
          <w:szCs w:val="24"/>
        </w:rPr>
        <w:t>.</w:t>
      </w:r>
    </w:p>
    <w:p w14:paraId="15F5B1A9" w14:textId="77777777" w:rsidR="005F5937" w:rsidRPr="005F5937" w:rsidRDefault="005F5937" w:rsidP="005F5937">
      <w:pPr>
        <w:spacing w:before="100" w:beforeAutospacing="1" w:after="100" w:afterAutospacing="1" w:line="240" w:lineRule="auto"/>
        <w:ind w:left="720"/>
        <w:rPr>
          <w:rFonts w:eastAsia="Times New Roman" w:cstheme="minorHAnsi"/>
          <w:color w:val="000000"/>
          <w:szCs w:val="24"/>
        </w:rPr>
      </w:pPr>
      <w:r w:rsidRPr="005F5937">
        <w:rPr>
          <w:rFonts w:eastAsia="Times New Roman" w:cstheme="minorHAnsi"/>
          <w:color w:val="000000" w:themeColor="text1"/>
          <w:szCs w:val="24"/>
        </w:rPr>
        <w:t>[If applicable: </w:t>
      </w:r>
      <w:r w:rsidRPr="005F5937">
        <w:rPr>
          <w:rFonts w:eastAsia="Times New Roman" w:cstheme="minorHAnsi"/>
          <w:i/>
          <w:iCs/>
          <w:color w:val="000000" w:themeColor="text1"/>
          <w:szCs w:val="24"/>
        </w:rPr>
        <w:t>This policy also applies to any organization or individual that leases, rents, or hosts events on the rodeo property.</w:t>
      </w:r>
      <w:r w:rsidRPr="005F5937">
        <w:rPr>
          <w:rFonts w:eastAsia="Times New Roman" w:cstheme="minorHAnsi"/>
          <w:color w:val="000000" w:themeColor="text1"/>
          <w:szCs w:val="24"/>
        </w:rPr>
        <w:t>]</w:t>
      </w:r>
    </w:p>
    <w:p w14:paraId="31C9AD67" w14:textId="77777777" w:rsidR="00FA50B2" w:rsidRPr="00DE3EE8" w:rsidRDefault="00FA50B2" w:rsidP="00FA50B2">
      <w:pPr>
        <w:pStyle w:val="Heading3"/>
        <w:rPr>
          <w:rFonts w:eastAsiaTheme="minorEastAsia"/>
          <w:sz w:val="30"/>
          <w:szCs w:val="30"/>
        </w:rPr>
      </w:pPr>
      <w:bookmarkStart w:id="1" w:name="_Hlk127462529"/>
      <w:r w:rsidRPr="00DE3EE8">
        <w:rPr>
          <w:sz w:val="30"/>
          <w:szCs w:val="30"/>
        </w:rPr>
        <w:lastRenderedPageBreak/>
        <w:t>Traditional Tobacco Use</w:t>
      </w:r>
    </w:p>
    <w:bookmarkEnd w:id="1"/>
    <w:p w14:paraId="726440AA" w14:textId="77777777" w:rsidR="005F5937" w:rsidRDefault="005F5937" w:rsidP="005F5937">
      <w:pPr>
        <w:pStyle w:val="paragraph"/>
        <w:spacing w:before="0" w:beforeAutospacing="0" w:after="0" w:afterAutospacing="0"/>
        <w:textAlignment w:val="baseline"/>
        <w:rPr>
          <w:rStyle w:val="eop"/>
          <w:rFonts w:asciiTheme="minorHAnsi" w:hAnsiTheme="minorHAnsi" w:cstheme="minorHAnsi"/>
          <w:color w:val="000000" w:themeColor="text1"/>
        </w:rPr>
      </w:pPr>
      <w:r w:rsidRPr="005F5937">
        <w:rPr>
          <w:rStyle w:val="normaltextrun"/>
          <w:rFonts w:asciiTheme="minorHAnsi" w:hAnsiTheme="minorHAnsi" w:cstheme="minorHAnsi"/>
          <w:color w:val="000000" w:themeColor="text1"/>
        </w:rPr>
        <w:t>In respect for the traditional use of tobacco by American Indian people, traditional tobacco use will be the exclusive exception to this policy. A person may possess or provide traditional tobacco, related devices, or lighters to any other person as part of an Indigenous practice or a lawfully recognized religious, spiritual, or cultural ceremony or practice. Traditional tobacco use for events must be approved prior to usage by Rodeo Grounds personnel. </w:t>
      </w:r>
      <w:r w:rsidRPr="005F5937">
        <w:rPr>
          <w:rStyle w:val="eop"/>
          <w:rFonts w:asciiTheme="minorHAnsi" w:hAnsiTheme="minorHAnsi" w:cstheme="minorHAnsi"/>
          <w:color w:val="000000" w:themeColor="text1"/>
        </w:rPr>
        <w:t> </w:t>
      </w:r>
    </w:p>
    <w:p w14:paraId="1A12DB90" w14:textId="77777777" w:rsidR="005F5937" w:rsidRPr="005F5937" w:rsidRDefault="005F5937" w:rsidP="005F5937">
      <w:pPr>
        <w:pStyle w:val="paragraph"/>
        <w:spacing w:before="0" w:beforeAutospacing="0" w:after="0" w:afterAutospacing="0"/>
        <w:textAlignment w:val="baseline"/>
        <w:rPr>
          <w:rFonts w:asciiTheme="minorHAnsi" w:hAnsiTheme="minorHAnsi" w:cstheme="minorHAnsi"/>
        </w:rPr>
      </w:pPr>
    </w:p>
    <w:p w14:paraId="4FF36872" w14:textId="49C904C2" w:rsidR="33AEF4D8" w:rsidRPr="0036642F" w:rsidRDefault="33AEF4D8" w:rsidP="0036642F">
      <w:pPr>
        <w:pStyle w:val="Heading2"/>
      </w:pPr>
      <w:r w:rsidRPr="0036642F">
        <w:t>Dissemination</w:t>
      </w:r>
    </w:p>
    <w:p w14:paraId="2075C173" w14:textId="77777777" w:rsidR="0004777E" w:rsidRPr="00CF4BCC" w:rsidRDefault="0004777E" w:rsidP="0004777E">
      <w:pPr>
        <w:pStyle w:val="ListParagraph"/>
        <w:numPr>
          <w:ilvl w:val="0"/>
          <w:numId w:val="27"/>
        </w:numPr>
        <w:spacing w:before="240" w:after="240"/>
        <w:rPr>
          <w:rFonts w:eastAsia="Source Sans Pro" w:cstheme="minorHAnsi"/>
          <w:szCs w:val="24"/>
        </w:rPr>
      </w:pPr>
      <w:r w:rsidRPr="00CF4BCC">
        <w:rPr>
          <w:rFonts w:eastAsia="Source Sans Pro" w:cstheme="minorHAnsi"/>
          <w:szCs w:val="24"/>
        </w:rPr>
        <w:t xml:space="preserve">Tobacco-free policy signs shall be prominently displayed around the perimeter of the rodeo grounds, at all entrances, and in other high-visibility areas. No ashtrays or receptacles for tobacco waste shall be placed on the property. </w:t>
      </w:r>
    </w:p>
    <w:p w14:paraId="608B1B50" w14:textId="77777777" w:rsidR="0004777E" w:rsidRPr="00CF4BCC" w:rsidRDefault="0004777E" w:rsidP="0004777E">
      <w:pPr>
        <w:pStyle w:val="ListParagraph"/>
        <w:numPr>
          <w:ilvl w:val="0"/>
          <w:numId w:val="27"/>
        </w:numPr>
        <w:spacing w:before="240" w:after="240"/>
        <w:rPr>
          <w:rFonts w:eastAsia="Source Sans Pro" w:cstheme="minorHAnsi"/>
          <w:szCs w:val="24"/>
        </w:rPr>
      </w:pPr>
      <w:r w:rsidRPr="00CF4BCC">
        <w:rPr>
          <w:rFonts w:eastAsia="Source Sans Pro" w:cstheme="minorHAnsi"/>
          <w:szCs w:val="24"/>
        </w:rPr>
        <w:t>Competitors, event attendees, and staff shall be informed of this policy to ensure widespread awareness and compliance prior to the rodeo’s commencement.</w:t>
      </w:r>
    </w:p>
    <w:p w14:paraId="3413097D" w14:textId="209FB865" w:rsidR="001D7780" w:rsidRPr="0036642F" w:rsidRDefault="001D7780" w:rsidP="0036642F">
      <w:pPr>
        <w:pStyle w:val="Heading2"/>
      </w:pPr>
      <w:r w:rsidRPr="0036642F">
        <w:t>Enforcement</w:t>
      </w:r>
    </w:p>
    <w:p w14:paraId="72E7E437" w14:textId="77777777" w:rsidR="006B6A08" w:rsidRPr="00C760D8" w:rsidRDefault="006B6A08" w:rsidP="006B6A08">
      <w:pPr>
        <w:numPr>
          <w:ilvl w:val="0"/>
          <w:numId w:val="28"/>
        </w:numPr>
        <w:spacing w:after="0" w:line="240" w:lineRule="auto"/>
        <w:textAlignment w:val="baseline"/>
        <w:rPr>
          <w:rFonts w:cstheme="minorHAnsi"/>
          <w:color w:val="000000"/>
          <w:szCs w:val="24"/>
        </w:rPr>
      </w:pPr>
      <w:r w:rsidRPr="00C760D8">
        <w:rPr>
          <w:rFonts w:cstheme="minorHAnsi"/>
          <w:color w:val="000000"/>
          <w:szCs w:val="24"/>
        </w:rPr>
        <w:t>It is the responsibility of the board members or their designee to provide enforcement.</w:t>
      </w:r>
    </w:p>
    <w:p w14:paraId="452B0C43" w14:textId="77777777" w:rsidR="006B6A08" w:rsidRPr="00C760D8" w:rsidRDefault="006B6A08" w:rsidP="006B6A08">
      <w:pPr>
        <w:numPr>
          <w:ilvl w:val="0"/>
          <w:numId w:val="28"/>
        </w:numPr>
        <w:spacing w:after="0" w:line="240" w:lineRule="auto"/>
        <w:rPr>
          <w:rFonts w:eastAsia="Source Sans Pro" w:cstheme="minorHAnsi"/>
          <w:szCs w:val="24"/>
        </w:rPr>
      </w:pPr>
      <w:r w:rsidRPr="00C760D8">
        <w:rPr>
          <w:rFonts w:eastAsia="Source Sans Pro" w:cstheme="minorHAnsi"/>
          <w:szCs w:val="24"/>
        </w:rPr>
        <w:t xml:space="preserve"> Any individual found in violation of this policy shall be asked to cease tobacco use and may face immediate removal from the event grounds for the remainder of the event.</w:t>
      </w:r>
    </w:p>
    <w:p w14:paraId="1F8250F7" w14:textId="77777777" w:rsidR="006B6A08" w:rsidRPr="00C760D8" w:rsidRDefault="006B6A08" w:rsidP="006B6A08">
      <w:pPr>
        <w:numPr>
          <w:ilvl w:val="0"/>
          <w:numId w:val="28"/>
        </w:numPr>
        <w:spacing w:after="0" w:line="240" w:lineRule="auto"/>
        <w:rPr>
          <w:rFonts w:eastAsia="Source Sans Pro" w:cstheme="minorHAnsi"/>
          <w:szCs w:val="24"/>
        </w:rPr>
      </w:pPr>
      <w:r w:rsidRPr="00C760D8">
        <w:rPr>
          <w:rFonts w:eastAsia="Source Sans Pro" w:cstheme="minorHAnsi"/>
          <w:szCs w:val="24"/>
        </w:rPr>
        <w:t xml:space="preserve"> If the individual refuses to comply, staff members may contact local authorities to assist with enforcement.</w:t>
      </w:r>
    </w:p>
    <w:p w14:paraId="6568D969" w14:textId="77777777" w:rsidR="006B6A08" w:rsidRPr="00C760D8" w:rsidRDefault="006B6A08" w:rsidP="006B6A08">
      <w:pPr>
        <w:numPr>
          <w:ilvl w:val="0"/>
          <w:numId w:val="28"/>
        </w:numPr>
        <w:spacing w:after="0" w:line="240" w:lineRule="auto"/>
        <w:rPr>
          <w:rFonts w:eastAsia="Source Sans Pro" w:cstheme="minorHAnsi"/>
          <w:szCs w:val="24"/>
        </w:rPr>
      </w:pPr>
      <w:r w:rsidRPr="00C760D8">
        <w:rPr>
          <w:rFonts w:eastAsia="Source Sans Pro" w:cstheme="minorHAnsi"/>
          <w:szCs w:val="24"/>
        </w:rPr>
        <w:t>Individuals caught discarding tobacco products on rodeo grounds may be subject to civil penalties, which could include fines or community service, as determined by local regulations.</w:t>
      </w:r>
    </w:p>
    <w:p w14:paraId="447BA453" w14:textId="77777777" w:rsidR="00C01039" w:rsidRDefault="00C01039" w:rsidP="0036642F">
      <w:pPr>
        <w:pStyle w:val="Heading2"/>
      </w:pPr>
    </w:p>
    <w:p w14:paraId="377618B1" w14:textId="6715A584" w:rsidR="00FF6C2A" w:rsidRPr="0036642F" w:rsidRDefault="001D7780" w:rsidP="0036642F">
      <w:pPr>
        <w:pStyle w:val="Heading2"/>
      </w:pPr>
      <w:r w:rsidRPr="0036642F">
        <w:t>Effective Date</w:t>
      </w:r>
    </w:p>
    <w:p w14:paraId="5B98FF5F" w14:textId="77777777" w:rsidR="003E3368" w:rsidRDefault="003E3368" w:rsidP="003E3368">
      <w:pPr>
        <w:pStyle w:val="NormalWeb"/>
        <w:spacing w:before="0" w:beforeAutospacing="0" w:after="375" w:afterAutospacing="0"/>
        <w:textAlignment w:val="baseline"/>
        <w:rPr>
          <w:rFonts w:asciiTheme="minorHAnsi" w:hAnsiTheme="minorHAnsi" w:cstheme="minorHAnsi"/>
          <w:color w:val="000000"/>
        </w:rPr>
      </w:pPr>
      <w:r w:rsidRPr="003E3368">
        <w:rPr>
          <w:rFonts w:asciiTheme="minorHAnsi" w:hAnsiTheme="minorHAnsi" w:cstheme="minorHAnsi"/>
          <w:color w:val="000000"/>
        </w:rPr>
        <w:t>The policy set forth above is effective [date] for [organization name and location] and was last updated [date].</w:t>
      </w:r>
    </w:p>
    <w:p w14:paraId="0794E4B8" w14:textId="77777777" w:rsidR="003E3368" w:rsidRPr="003E3368" w:rsidRDefault="003E3368" w:rsidP="003E3368">
      <w:pPr>
        <w:pStyle w:val="NormalWeb"/>
        <w:spacing w:before="0" w:beforeAutospacing="0" w:after="375" w:afterAutospacing="0"/>
        <w:textAlignment w:val="baseline"/>
        <w:rPr>
          <w:rFonts w:asciiTheme="minorHAnsi" w:hAnsiTheme="minorHAnsi" w:cstheme="minorHAnsi"/>
          <w:color w:val="000000"/>
        </w:rPr>
      </w:pPr>
    </w:p>
    <w:p w14:paraId="1789D647" w14:textId="77777777" w:rsidR="003E3368" w:rsidRDefault="003E3368" w:rsidP="003E3368">
      <w:pPr>
        <w:pStyle w:val="NormalWeb"/>
        <w:spacing w:before="0" w:beforeAutospacing="0" w:after="0" w:afterAutospacing="0"/>
        <w:textAlignment w:val="baseline"/>
        <w:rPr>
          <w:rFonts w:ascii="Source Sans Pro" w:hAnsi="Source Sans Pro"/>
          <w:color w:val="000000"/>
          <w:sz w:val="21"/>
          <w:szCs w:val="21"/>
        </w:rPr>
      </w:pPr>
      <w:r>
        <w:rPr>
          <w:rStyle w:val="Strong"/>
          <w:rFonts w:ascii="parisplus-std" w:hAnsi="parisplus-std"/>
          <w:color w:val="093B50"/>
          <w:sz w:val="21"/>
          <w:szCs w:val="21"/>
          <w:bdr w:val="none" w:sz="0" w:space="0" w:color="auto" w:frame="1"/>
        </w:rPr>
        <w:t xml:space="preserve">Updated on QuitTobaccoSD.com </w:t>
      </w:r>
      <w:r>
        <w:rPr>
          <w:rStyle w:val="Strong"/>
          <w:rFonts w:ascii="parisplus-std" w:hAnsi="parisplus-std"/>
          <w:color w:val="093B50"/>
          <w:sz w:val="21"/>
          <w:szCs w:val="21"/>
        </w:rPr>
        <w:t>May 2025.</w:t>
      </w:r>
    </w:p>
    <w:p w14:paraId="0F040E96" w14:textId="19EA2F08" w:rsidR="001D7780" w:rsidRPr="00FF6C2A" w:rsidRDefault="001D7780" w:rsidP="36E66A14">
      <w:pPr>
        <w:pStyle w:val="NormalWeb"/>
        <w:spacing w:before="0" w:beforeAutospacing="0" w:after="0" w:afterAutospacing="0"/>
        <w:textAlignment w:val="baseline"/>
        <w:rPr>
          <w:rStyle w:val="Strong"/>
          <w:rFonts w:asciiTheme="minorHAnsi" w:hAnsiTheme="minorHAnsi" w:cstheme="minorHAnsi"/>
          <w:color w:val="093B50"/>
          <w:sz w:val="21"/>
          <w:szCs w:val="21"/>
        </w:rPr>
      </w:pPr>
    </w:p>
    <w:p w14:paraId="380EDF99" w14:textId="77777777" w:rsidR="001D7780" w:rsidRPr="00FF6C2A" w:rsidRDefault="001D7780">
      <w:pPr>
        <w:rPr>
          <w:rFonts w:cstheme="minorHAnsi"/>
        </w:rPr>
      </w:pPr>
    </w:p>
    <w:sectPr w:rsidR="001D7780" w:rsidRPr="00FF6C2A" w:rsidSect="00DC325E">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148C0" w14:textId="77777777" w:rsidR="00A06682" w:rsidRDefault="00A06682" w:rsidP="00FF6C2A">
      <w:pPr>
        <w:spacing w:after="0" w:line="240" w:lineRule="auto"/>
      </w:pPr>
      <w:r>
        <w:separator/>
      </w:r>
    </w:p>
  </w:endnote>
  <w:endnote w:type="continuationSeparator" w:id="0">
    <w:p w14:paraId="1A461EF4" w14:textId="77777777" w:rsidR="00A06682" w:rsidRDefault="00A06682" w:rsidP="00FF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arisplus-st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9B5A" w14:textId="390C5B8E" w:rsidR="0036642F" w:rsidRDefault="00DC325E" w:rsidP="00DC325E">
    <w:pPr>
      <w:pStyle w:val="Footer"/>
      <w:jc w:val="right"/>
    </w:pPr>
    <w:r>
      <w:rPr>
        <w:noProof/>
      </w:rPr>
      <w:drawing>
        <wp:anchor distT="0" distB="0" distL="114300" distR="114300" simplePos="0" relativeHeight="251659264" behindDoc="0" locked="0" layoutInCell="1" allowOverlap="1" wp14:anchorId="29BE770B" wp14:editId="37FEF232">
          <wp:simplePos x="0" y="0"/>
          <wp:positionH relativeFrom="column">
            <wp:posOffset>-238125</wp:posOffset>
          </wp:positionH>
          <wp:positionV relativeFrom="paragraph">
            <wp:posOffset>-85725</wp:posOffset>
          </wp:positionV>
          <wp:extent cx="1256030" cy="426720"/>
          <wp:effectExtent l="0" t="0" r="1270" b="0"/>
          <wp:wrapThrough wrapText="bothSides">
            <wp:wrapPolygon edited="0">
              <wp:start x="0" y="0"/>
              <wp:lineTo x="0" y="20250"/>
              <wp:lineTo x="21294" y="20250"/>
              <wp:lineTo x="21294" y="0"/>
              <wp:lineTo x="0" y="0"/>
            </wp:wrapPolygon>
          </wp:wrapThrough>
          <wp:docPr id="1083289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6720"/>
                  </a:xfrm>
                  <a:prstGeom prst="rect">
                    <a:avLst/>
                  </a:prstGeom>
                  <a:noFill/>
                </pic:spPr>
              </pic:pic>
            </a:graphicData>
          </a:graphic>
        </wp:anchor>
      </w:drawing>
    </w:r>
    <w:r w:rsidR="00925CB6">
      <w:t>Rodeo Grounds Tobacco-Free Model Policy</w:t>
    </w:r>
  </w:p>
  <w:p w14:paraId="1ADA261A" w14:textId="5BA7CDCB" w:rsidR="00200769" w:rsidRDefault="00200769" w:rsidP="00DC325E">
    <w:pPr>
      <w:pStyle w:val="Footer"/>
      <w:jc w:val="right"/>
    </w:pPr>
    <w:r>
      <w:t xml:space="preserve">Update: </w:t>
    </w:r>
    <w:r w:rsidR="006C5BD8">
      <w:t>May</w:t>
    </w:r>
    <w: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3CC8" w14:textId="5ADC4FD7" w:rsidR="00FF6C2A" w:rsidRDefault="00874405" w:rsidP="00874405">
    <w:pPr>
      <w:pStyle w:val="Footer"/>
      <w:jc w:val="right"/>
    </w:pPr>
    <w:r>
      <w:t>Park And Recreation Tobacco-Free Model Policy</w:t>
    </w:r>
    <w:r>
      <w:br/>
      <w:t>Updated: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1A14" w14:textId="77777777" w:rsidR="00A06682" w:rsidRDefault="00A06682" w:rsidP="00FF6C2A">
      <w:pPr>
        <w:spacing w:after="0" w:line="240" w:lineRule="auto"/>
      </w:pPr>
      <w:r>
        <w:separator/>
      </w:r>
    </w:p>
  </w:footnote>
  <w:footnote w:type="continuationSeparator" w:id="0">
    <w:p w14:paraId="5376DF62" w14:textId="77777777" w:rsidR="00A06682" w:rsidRDefault="00A06682" w:rsidP="00FF6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A9E2" w14:textId="504B427D" w:rsidR="00FF6C2A" w:rsidRDefault="00FF6C2A">
    <w:pPr>
      <w:pStyle w:val="Header"/>
    </w:pPr>
    <w:r>
      <w:ptab w:relativeTo="margin" w:alignment="center" w:leader="none"/>
    </w:r>
    <w:r>
      <w:ptab w:relativeTo="margin" w:alignment="right" w:leader="none"/>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6BF2"/>
    <w:multiLevelType w:val="hybridMultilevel"/>
    <w:tmpl w:val="FFFFFFFF"/>
    <w:lvl w:ilvl="0" w:tplc="130AEB9E">
      <w:start w:val="1"/>
      <w:numFmt w:val="decimal"/>
      <w:lvlText w:val="%1."/>
      <w:lvlJc w:val="left"/>
      <w:pPr>
        <w:ind w:left="720" w:hanging="360"/>
      </w:pPr>
      <w:rPr>
        <w:rFonts w:ascii="Source Sans Pro" w:hAnsi="Source Sans Pro" w:hint="default"/>
      </w:rPr>
    </w:lvl>
    <w:lvl w:ilvl="1" w:tplc="91B2EC52">
      <w:start w:val="1"/>
      <w:numFmt w:val="lowerLetter"/>
      <w:lvlText w:val="%2."/>
      <w:lvlJc w:val="left"/>
      <w:pPr>
        <w:ind w:left="1440" w:hanging="360"/>
      </w:pPr>
    </w:lvl>
    <w:lvl w:ilvl="2" w:tplc="AE48B69A">
      <w:start w:val="1"/>
      <w:numFmt w:val="lowerRoman"/>
      <w:lvlText w:val="%3."/>
      <w:lvlJc w:val="right"/>
      <w:pPr>
        <w:ind w:left="2160" w:hanging="180"/>
      </w:pPr>
    </w:lvl>
    <w:lvl w:ilvl="3" w:tplc="A78C5196">
      <w:start w:val="1"/>
      <w:numFmt w:val="decimal"/>
      <w:lvlText w:val="%4."/>
      <w:lvlJc w:val="left"/>
      <w:pPr>
        <w:ind w:left="2880" w:hanging="360"/>
      </w:pPr>
    </w:lvl>
    <w:lvl w:ilvl="4" w:tplc="53705138">
      <w:start w:val="1"/>
      <w:numFmt w:val="lowerLetter"/>
      <w:lvlText w:val="%5."/>
      <w:lvlJc w:val="left"/>
      <w:pPr>
        <w:ind w:left="3600" w:hanging="360"/>
      </w:pPr>
    </w:lvl>
    <w:lvl w:ilvl="5" w:tplc="2A0EB98E">
      <w:start w:val="1"/>
      <w:numFmt w:val="lowerRoman"/>
      <w:lvlText w:val="%6."/>
      <w:lvlJc w:val="right"/>
      <w:pPr>
        <w:ind w:left="4320" w:hanging="180"/>
      </w:pPr>
    </w:lvl>
    <w:lvl w:ilvl="6" w:tplc="32D6AC50">
      <w:start w:val="1"/>
      <w:numFmt w:val="decimal"/>
      <w:lvlText w:val="%7."/>
      <w:lvlJc w:val="left"/>
      <w:pPr>
        <w:ind w:left="5040" w:hanging="360"/>
      </w:pPr>
    </w:lvl>
    <w:lvl w:ilvl="7" w:tplc="2F6215D2">
      <w:start w:val="1"/>
      <w:numFmt w:val="lowerLetter"/>
      <w:lvlText w:val="%8."/>
      <w:lvlJc w:val="left"/>
      <w:pPr>
        <w:ind w:left="5760" w:hanging="360"/>
      </w:pPr>
    </w:lvl>
    <w:lvl w:ilvl="8" w:tplc="7968F172">
      <w:start w:val="1"/>
      <w:numFmt w:val="lowerRoman"/>
      <w:lvlText w:val="%9."/>
      <w:lvlJc w:val="right"/>
      <w:pPr>
        <w:ind w:left="6480" w:hanging="180"/>
      </w:pPr>
    </w:lvl>
  </w:abstractNum>
  <w:abstractNum w:abstractNumId="1" w15:restartNumberingAfterBreak="0">
    <w:nsid w:val="04AB3549"/>
    <w:multiLevelType w:val="multilevel"/>
    <w:tmpl w:val="D7E6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2B68E"/>
    <w:multiLevelType w:val="hybridMultilevel"/>
    <w:tmpl w:val="FFFFFFFF"/>
    <w:lvl w:ilvl="0" w:tplc="95C2B956">
      <w:start w:val="1"/>
      <w:numFmt w:val="decimal"/>
      <w:lvlText w:val="%1."/>
      <w:lvlJc w:val="left"/>
      <w:pPr>
        <w:ind w:left="720" w:hanging="360"/>
      </w:pPr>
    </w:lvl>
    <w:lvl w:ilvl="1" w:tplc="9A80C6DE">
      <w:start w:val="1"/>
      <w:numFmt w:val="lowerLetter"/>
      <w:lvlText w:val="%2."/>
      <w:lvlJc w:val="left"/>
      <w:pPr>
        <w:ind w:left="1440" w:hanging="360"/>
      </w:pPr>
    </w:lvl>
    <w:lvl w:ilvl="2" w:tplc="B264481A">
      <w:start w:val="1"/>
      <w:numFmt w:val="lowerRoman"/>
      <w:lvlText w:val="%3."/>
      <w:lvlJc w:val="right"/>
      <w:pPr>
        <w:ind w:left="2160" w:hanging="180"/>
      </w:pPr>
    </w:lvl>
    <w:lvl w:ilvl="3" w:tplc="7056FE1A">
      <w:start w:val="1"/>
      <w:numFmt w:val="decimal"/>
      <w:lvlText w:val="%4."/>
      <w:lvlJc w:val="left"/>
      <w:pPr>
        <w:ind w:left="2880" w:hanging="360"/>
      </w:pPr>
    </w:lvl>
    <w:lvl w:ilvl="4" w:tplc="E1A40044">
      <w:start w:val="1"/>
      <w:numFmt w:val="lowerLetter"/>
      <w:lvlText w:val="%5."/>
      <w:lvlJc w:val="left"/>
      <w:pPr>
        <w:ind w:left="3600" w:hanging="360"/>
      </w:pPr>
    </w:lvl>
    <w:lvl w:ilvl="5" w:tplc="939C45E4">
      <w:start w:val="1"/>
      <w:numFmt w:val="lowerRoman"/>
      <w:lvlText w:val="%6."/>
      <w:lvlJc w:val="right"/>
      <w:pPr>
        <w:ind w:left="4320" w:hanging="180"/>
      </w:pPr>
    </w:lvl>
    <w:lvl w:ilvl="6" w:tplc="B7888A9A">
      <w:start w:val="1"/>
      <w:numFmt w:val="decimal"/>
      <w:lvlText w:val="%7."/>
      <w:lvlJc w:val="left"/>
      <w:pPr>
        <w:ind w:left="5040" w:hanging="360"/>
      </w:pPr>
    </w:lvl>
    <w:lvl w:ilvl="7" w:tplc="CD640F02">
      <w:start w:val="1"/>
      <w:numFmt w:val="lowerLetter"/>
      <w:lvlText w:val="%8."/>
      <w:lvlJc w:val="left"/>
      <w:pPr>
        <w:ind w:left="5760" w:hanging="360"/>
      </w:pPr>
    </w:lvl>
    <w:lvl w:ilvl="8" w:tplc="19F8B95A">
      <w:start w:val="1"/>
      <w:numFmt w:val="lowerRoman"/>
      <w:lvlText w:val="%9."/>
      <w:lvlJc w:val="right"/>
      <w:pPr>
        <w:ind w:left="6480" w:hanging="180"/>
      </w:pPr>
    </w:lvl>
  </w:abstractNum>
  <w:abstractNum w:abstractNumId="3" w15:restartNumberingAfterBreak="0">
    <w:nsid w:val="13058660"/>
    <w:multiLevelType w:val="multilevel"/>
    <w:tmpl w:val="FFFFFFFF"/>
    <w:lvl w:ilvl="0">
      <w:start w:val="3"/>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5F241F"/>
    <w:multiLevelType w:val="multilevel"/>
    <w:tmpl w:val="D05AC5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A6E92"/>
    <w:multiLevelType w:val="multilevel"/>
    <w:tmpl w:val="ACCA650C"/>
    <w:lvl w:ilvl="0">
      <w:start w:val="1"/>
      <w:numFmt w:val="decimal"/>
      <w:lvlText w:val="%1."/>
      <w:lvlJc w:val="left"/>
      <w:pPr>
        <w:tabs>
          <w:tab w:val="num" w:pos="720"/>
        </w:tabs>
        <w:ind w:left="720" w:hanging="360"/>
      </w:pPr>
      <w:rPr>
        <w:rFonts w:ascii="Calibri" w:hAnsi="Calibri"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37BF6"/>
    <w:multiLevelType w:val="multilevel"/>
    <w:tmpl w:val="D0CA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63764"/>
    <w:multiLevelType w:val="hybridMultilevel"/>
    <w:tmpl w:val="FFFFFFFF"/>
    <w:lvl w:ilvl="0" w:tplc="2EF49A32">
      <w:start w:val="1"/>
      <w:numFmt w:val="decimal"/>
      <w:lvlText w:val="%1."/>
      <w:lvlJc w:val="left"/>
      <w:pPr>
        <w:ind w:left="720" w:hanging="360"/>
      </w:pPr>
    </w:lvl>
    <w:lvl w:ilvl="1" w:tplc="E6109740">
      <w:start w:val="1"/>
      <w:numFmt w:val="lowerLetter"/>
      <w:lvlText w:val="%2."/>
      <w:lvlJc w:val="left"/>
      <w:pPr>
        <w:ind w:left="1440" w:hanging="360"/>
      </w:pPr>
    </w:lvl>
    <w:lvl w:ilvl="2" w:tplc="1F4C0D44">
      <w:start w:val="1"/>
      <w:numFmt w:val="lowerRoman"/>
      <w:lvlText w:val="%3."/>
      <w:lvlJc w:val="right"/>
      <w:pPr>
        <w:ind w:left="2160" w:hanging="180"/>
      </w:pPr>
    </w:lvl>
    <w:lvl w:ilvl="3" w:tplc="58B8DF5E">
      <w:start w:val="1"/>
      <w:numFmt w:val="decimal"/>
      <w:lvlText w:val="%4."/>
      <w:lvlJc w:val="left"/>
      <w:pPr>
        <w:ind w:left="2880" w:hanging="360"/>
      </w:pPr>
    </w:lvl>
    <w:lvl w:ilvl="4" w:tplc="B32C323C">
      <w:start w:val="1"/>
      <w:numFmt w:val="lowerLetter"/>
      <w:lvlText w:val="%5."/>
      <w:lvlJc w:val="left"/>
      <w:pPr>
        <w:ind w:left="3600" w:hanging="360"/>
      </w:pPr>
    </w:lvl>
    <w:lvl w:ilvl="5" w:tplc="AD7E5314">
      <w:start w:val="1"/>
      <w:numFmt w:val="lowerRoman"/>
      <w:lvlText w:val="%6."/>
      <w:lvlJc w:val="right"/>
      <w:pPr>
        <w:ind w:left="4320" w:hanging="180"/>
      </w:pPr>
    </w:lvl>
    <w:lvl w:ilvl="6" w:tplc="AFDC1EE2">
      <w:start w:val="1"/>
      <w:numFmt w:val="decimal"/>
      <w:lvlText w:val="%7."/>
      <w:lvlJc w:val="left"/>
      <w:pPr>
        <w:ind w:left="5040" w:hanging="360"/>
      </w:pPr>
    </w:lvl>
    <w:lvl w:ilvl="7" w:tplc="2D2E8F4C">
      <w:start w:val="1"/>
      <w:numFmt w:val="lowerLetter"/>
      <w:lvlText w:val="%8."/>
      <w:lvlJc w:val="left"/>
      <w:pPr>
        <w:ind w:left="5760" w:hanging="360"/>
      </w:pPr>
    </w:lvl>
    <w:lvl w:ilvl="8" w:tplc="FFC855EA">
      <w:start w:val="1"/>
      <w:numFmt w:val="lowerRoman"/>
      <w:lvlText w:val="%9."/>
      <w:lvlJc w:val="right"/>
      <w:pPr>
        <w:ind w:left="6480" w:hanging="180"/>
      </w:pPr>
    </w:lvl>
  </w:abstractNum>
  <w:abstractNum w:abstractNumId="8" w15:restartNumberingAfterBreak="0">
    <w:nsid w:val="2F505900"/>
    <w:multiLevelType w:val="multilevel"/>
    <w:tmpl w:val="530A1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A3E1F"/>
    <w:multiLevelType w:val="hybridMultilevel"/>
    <w:tmpl w:val="FFFFFFFF"/>
    <w:lvl w:ilvl="0" w:tplc="A3F09ED0">
      <w:start w:val="1"/>
      <w:numFmt w:val="decimal"/>
      <w:lvlText w:val="%1."/>
      <w:lvlJc w:val="left"/>
      <w:pPr>
        <w:ind w:left="720" w:hanging="360"/>
      </w:pPr>
    </w:lvl>
    <w:lvl w:ilvl="1" w:tplc="41B8C0F0">
      <w:start w:val="1"/>
      <w:numFmt w:val="lowerLetter"/>
      <w:lvlText w:val="%2."/>
      <w:lvlJc w:val="left"/>
      <w:pPr>
        <w:ind w:left="1440" w:hanging="360"/>
      </w:pPr>
    </w:lvl>
    <w:lvl w:ilvl="2" w:tplc="70F0026A">
      <w:start w:val="1"/>
      <w:numFmt w:val="lowerRoman"/>
      <w:lvlText w:val="%3."/>
      <w:lvlJc w:val="right"/>
      <w:pPr>
        <w:ind w:left="2160" w:hanging="180"/>
      </w:pPr>
    </w:lvl>
    <w:lvl w:ilvl="3" w:tplc="DE8A09F0">
      <w:start w:val="1"/>
      <w:numFmt w:val="decimal"/>
      <w:lvlText w:val="%4."/>
      <w:lvlJc w:val="left"/>
      <w:pPr>
        <w:ind w:left="2880" w:hanging="360"/>
      </w:pPr>
    </w:lvl>
    <w:lvl w:ilvl="4" w:tplc="C08E7962">
      <w:start w:val="1"/>
      <w:numFmt w:val="lowerLetter"/>
      <w:lvlText w:val="%5."/>
      <w:lvlJc w:val="left"/>
      <w:pPr>
        <w:ind w:left="3600" w:hanging="360"/>
      </w:pPr>
    </w:lvl>
    <w:lvl w:ilvl="5" w:tplc="00FAC3AC">
      <w:start w:val="1"/>
      <w:numFmt w:val="lowerRoman"/>
      <w:lvlText w:val="%6."/>
      <w:lvlJc w:val="right"/>
      <w:pPr>
        <w:ind w:left="4320" w:hanging="180"/>
      </w:pPr>
    </w:lvl>
    <w:lvl w:ilvl="6" w:tplc="42D2D944">
      <w:start w:val="1"/>
      <w:numFmt w:val="decimal"/>
      <w:lvlText w:val="%7."/>
      <w:lvlJc w:val="left"/>
      <w:pPr>
        <w:ind w:left="5040" w:hanging="360"/>
      </w:pPr>
    </w:lvl>
    <w:lvl w:ilvl="7" w:tplc="B588BC10">
      <w:start w:val="1"/>
      <w:numFmt w:val="lowerLetter"/>
      <w:lvlText w:val="%8."/>
      <w:lvlJc w:val="left"/>
      <w:pPr>
        <w:ind w:left="5760" w:hanging="360"/>
      </w:pPr>
    </w:lvl>
    <w:lvl w:ilvl="8" w:tplc="5C28D1B2">
      <w:start w:val="1"/>
      <w:numFmt w:val="lowerRoman"/>
      <w:lvlText w:val="%9."/>
      <w:lvlJc w:val="right"/>
      <w:pPr>
        <w:ind w:left="6480" w:hanging="180"/>
      </w:pPr>
    </w:lvl>
  </w:abstractNum>
  <w:abstractNum w:abstractNumId="10" w15:restartNumberingAfterBreak="0">
    <w:nsid w:val="32483E4D"/>
    <w:multiLevelType w:val="multilevel"/>
    <w:tmpl w:val="C0A8A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F48114"/>
    <w:multiLevelType w:val="multilevel"/>
    <w:tmpl w:val="FFFFFFFF"/>
    <w:lvl w:ilvl="0">
      <w:start w:val="2"/>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047ECE"/>
    <w:multiLevelType w:val="hybridMultilevel"/>
    <w:tmpl w:val="FE38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F48E5"/>
    <w:multiLevelType w:val="multilevel"/>
    <w:tmpl w:val="8C88D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976E34"/>
    <w:multiLevelType w:val="hybridMultilevel"/>
    <w:tmpl w:val="FFFFFFFF"/>
    <w:lvl w:ilvl="0" w:tplc="573C201A">
      <w:start w:val="1"/>
      <w:numFmt w:val="decimal"/>
      <w:lvlText w:val="%1."/>
      <w:lvlJc w:val="left"/>
      <w:pPr>
        <w:ind w:left="720" w:hanging="360"/>
      </w:pPr>
    </w:lvl>
    <w:lvl w:ilvl="1" w:tplc="0332F20E">
      <w:start w:val="1"/>
      <w:numFmt w:val="lowerLetter"/>
      <w:lvlText w:val="%2."/>
      <w:lvlJc w:val="left"/>
      <w:pPr>
        <w:ind w:left="1440" w:hanging="360"/>
      </w:pPr>
    </w:lvl>
    <w:lvl w:ilvl="2" w:tplc="C05E6C8A">
      <w:start w:val="1"/>
      <w:numFmt w:val="lowerRoman"/>
      <w:lvlText w:val="%3."/>
      <w:lvlJc w:val="right"/>
      <w:pPr>
        <w:ind w:left="2160" w:hanging="180"/>
      </w:pPr>
    </w:lvl>
    <w:lvl w:ilvl="3" w:tplc="4448E6DC">
      <w:start w:val="1"/>
      <w:numFmt w:val="decimal"/>
      <w:lvlText w:val="%4."/>
      <w:lvlJc w:val="left"/>
      <w:pPr>
        <w:ind w:left="2880" w:hanging="360"/>
      </w:pPr>
    </w:lvl>
    <w:lvl w:ilvl="4" w:tplc="10F4DE20">
      <w:start w:val="1"/>
      <w:numFmt w:val="lowerLetter"/>
      <w:lvlText w:val="%5."/>
      <w:lvlJc w:val="left"/>
      <w:pPr>
        <w:ind w:left="3600" w:hanging="360"/>
      </w:pPr>
    </w:lvl>
    <w:lvl w:ilvl="5" w:tplc="34B0C87C">
      <w:start w:val="1"/>
      <w:numFmt w:val="lowerRoman"/>
      <w:lvlText w:val="%6."/>
      <w:lvlJc w:val="right"/>
      <w:pPr>
        <w:ind w:left="4320" w:hanging="180"/>
      </w:pPr>
    </w:lvl>
    <w:lvl w:ilvl="6" w:tplc="D9F63B66">
      <w:start w:val="1"/>
      <w:numFmt w:val="decimal"/>
      <w:lvlText w:val="%7."/>
      <w:lvlJc w:val="left"/>
      <w:pPr>
        <w:ind w:left="5040" w:hanging="360"/>
      </w:pPr>
    </w:lvl>
    <w:lvl w:ilvl="7" w:tplc="29868332">
      <w:start w:val="1"/>
      <w:numFmt w:val="lowerLetter"/>
      <w:lvlText w:val="%8."/>
      <w:lvlJc w:val="left"/>
      <w:pPr>
        <w:ind w:left="5760" w:hanging="360"/>
      </w:pPr>
    </w:lvl>
    <w:lvl w:ilvl="8" w:tplc="7CF8D8F4">
      <w:start w:val="1"/>
      <w:numFmt w:val="lowerRoman"/>
      <w:lvlText w:val="%9."/>
      <w:lvlJc w:val="right"/>
      <w:pPr>
        <w:ind w:left="6480" w:hanging="180"/>
      </w:pPr>
    </w:lvl>
  </w:abstractNum>
  <w:abstractNum w:abstractNumId="15" w15:restartNumberingAfterBreak="0">
    <w:nsid w:val="4EA65761"/>
    <w:multiLevelType w:val="multilevel"/>
    <w:tmpl w:val="FFFFFFFF"/>
    <w:lvl w:ilvl="0">
      <w:start w:val="4"/>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B811A6"/>
    <w:multiLevelType w:val="multilevel"/>
    <w:tmpl w:val="8F92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90F849"/>
    <w:multiLevelType w:val="hybridMultilevel"/>
    <w:tmpl w:val="72FC9B0E"/>
    <w:lvl w:ilvl="0" w:tplc="DC203F04">
      <w:start w:val="1"/>
      <w:numFmt w:val="decimal"/>
      <w:lvlText w:val="%1."/>
      <w:lvlJc w:val="left"/>
      <w:pPr>
        <w:ind w:left="720" w:hanging="360"/>
      </w:pPr>
      <w:rPr>
        <w:rFonts w:ascii="Calibri" w:hAnsi="Calibri" w:hint="default"/>
        <w:sz w:val="22"/>
      </w:rPr>
    </w:lvl>
    <w:lvl w:ilvl="1" w:tplc="353817FA">
      <w:start w:val="1"/>
      <w:numFmt w:val="lowerLetter"/>
      <w:lvlText w:val="%2."/>
      <w:lvlJc w:val="left"/>
      <w:pPr>
        <w:ind w:left="1440" w:hanging="360"/>
      </w:pPr>
    </w:lvl>
    <w:lvl w:ilvl="2" w:tplc="4CDC2430">
      <w:start w:val="1"/>
      <w:numFmt w:val="lowerRoman"/>
      <w:lvlText w:val="%3."/>
      <w:lvlJc w:val="right"/>
      <w:pPr>
        <w:ind w:left="2160" w:hanging="180"/>
      </w:pPr>
    </w:lvl>
    <w:lvl w:ilvl="3" w:tplc="AD8A3BE6">
      <w:start w:val="1"/>
      <w:numFmt w:val="decimal"/>
      <w:lvlText w:val="%4."/>
      <w:lvlJc w:val="left"/>
      <w:pPr>
        <w:ind w:left="2880" w:hanging="360"/>
      </w:pPr>
    </w:lvl>
    <w:lvl w:ilvl="4" w:tplc="3AD6A650">
      <w:start w:val="1"/>
      <w:numFmt w:val="lowerLetter"/>
      <w:lvlText w:val="%5."/>
      <w:lvlJc w:val="left"/>
      <w:pPr>
        <w:ind w:left="3600" w:hanging="360"/>
      </w:pPr>
    </w:lvl>
    <w:lvl w:ilvl="5" w:tplc="D74AB554">
      <w:start w:val="1"/>
      <w:numFmt w:val="lowerRoman"/>
      <w:lvlText w:val="%6."/>
      <w:lvlJc w:val="right"/>
      <w:pPr>
        <w:ind w:left="4320" w:hanging="180"/>
      </w:pPr>
    </w:lvl>
    <w:lvl w:ilvl="6" w:tplc="DA5EFD74">
      <w:start w:val="1"/>
      <w:numFmt w:val="decimal"/>
      <w:lvlText w:val="%7."/>
      <w:lvlJc w:val="left"/>
      <w:pPr>
        <w:ind w:left="5040" w:hanging="360"/>
      </w:pPr>
    </w:lvl>
    <w:lvl w:ilvl="7" w:tplc="F9EEE4D6">
      <w:start w:val="1"/>
      <w:numFmt w:val="lowerLetter"/>
      <w:lvlText w:val="%8."/>
      <w:lvlJc w:val="left"/>
      <w:pPr>
        <w:ind w:left="5760" w:hanging="360"/>
      </w:pPr>
    </w:lvl>
    <w:lvl w:ilvl="8" w:tplc="9F5E3F4C">
      <w:start w:val="1"/>
      <w:numFmt w:val="lowerRoman"/>
      <w:lvlText w:val="%9."/>
      <w:lvlJc w:val="right"/>
      <w:pPr>
        <w:ind w:left="6480" w:hanging="180"/>
      </w:pPr>
    </w:lvl>
  </w:abstractNum>
  <w:abstractNum w:abstractNumId="18" w15:restartNumberingAfterBreak="0">
    <w:nsid w:val="5FA5873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7F3FFC"/>
    <w:multiLevelType w:val="multilevel"/>
    <w:tmpl w:val="A9B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8271E"/>
    <w:multiLevelType w:val="multilevel"/>
    <w:tmpl w:val="A3DC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18A551"/>
    <w:multiLevelType w:val="hybridMultilevel"/>
    <w:tmpl w:val="2476223A"/>
    <w:lvl w:ilvl="0" w:tplc="830E518C">
      <w:start w:val="1"/>
      <w:numFmt w:val="decimal"/>
      <w:lvlText w:val="%1."/>
      <w:lvlJc w:val="left"/>
      <w:pPr>
        <w:ind w:left="720" w:hanging="360"/>
      </w:pPr>
    </w:lvl>
    <w:lvl w:ilvl="1" w:tplc="D7D0FDD4">
      <w:start w:val="1"/>
      <w:numFmt w:val="lowerLetter"/>
      <w:lvlText w:val="%2."/>
      <w:lvlJc w:val="left"/>
      <w:pPr>
        <w:ind w:left="1440" w:hanging="360"/>
      </w:pPr>
    </w:lvl>
    <w:lvl w:ilvl="2" w:tplc="4AAC38C4">
      <w:start w:val="1"/>
      <w:numFmt w:val="lowerRoman"/>
      <w:lvlText w:val="%3."/>
      <w:lvlJc w:val="right"/>
      <w:pPr>
        <w:ind w:left="2160" w:hanging="180"/>
      </w:pPr>
    </w:lvl>
    <w:lvl w:ilvl="3" w:tplc="228A8B0C">
      <w:start w:val="1"/>
      <w:numFmt w:val="decimal"/>
      <w:lvlText w:val="%4."/>
      <w:lvlJc w:val="left"/>
      <w:pPr>
        <w:ind w:left="2880" w:hanging="360"/>
      </w:pPr>
    </w:lvl>
    <w:lvl w:ilvl="4" w:tplc="E750AAFC">
      <w:start w:val="1"/>
      <w:numFmt w:val="lowerLetter"/>
      <w:lvlText w:val="%5."/>
      <w:lvlJc w:val="left"/>
      <w:pPr>
        <w:ind w:left="3600" w:hanging="360"/>
      </w:pPr>
    </w:lvl>
    <w:lvl w:ilvl="5" w:tplc="F6A4987C">
      <w:start w:val="1"/>
      <w:numFmt w:val="lowerRoman"/>
      <w:lvlText w:val="%6."/>
      <w:lvlJc w:val="right"/>
      <w:pPr>
        <w:ind w:left="4320" w:hanging="180"/>
      </w:pPr>
    </w:lvl>
    <w:lvl w:ilvl="6" w:tplc="432C6A38">
      <w:start w:val="1"/>
      <w:numFmt w:val="decimal"/>
      <w:lvlText w:val="%7."/>
      <w:lvlJc w:val="left"/>
      <w:pPr>
        <w:ind w:left="5040" w:hanging="360"/>
      </w:pPr>
    </w:lvl>
    <w:lvl w:ilvl="7" w:tplc="6B284452">
      <w:start w:val="1"/>
      <w:numFmt w:val="lowerLetter"/>
      <w:lvlText w:val="%8."/>
      <w:lvlJc w:val="left"/>
      <w:pPr>
        <w:ind w:left="5760" w:hanging="360"/>
      </w:pPr>
    </w:lvl>
    <w:lvl w:ilvl="8" w:tplc="4FE09D6A">
      <w:start w:val="1"/>
      <w:numFmt w:val="lowerRoman"/>
      <w:lvlText w:val="%9."/>
      <w:lvlJc w:val="right"/>
      <w:pPr>
        <w:ind w:left="6480" w:hanging="180"/>
      </w:pPr>
    </w:lvl>
  </w:abstractNum>
  <w:abstractNum w:abstractNumId="22" w15:restartNumberingAfterBreak="0">
    <w:nsid w:val="659D17BC"/>
    <w:multiLevelType w:val="multilevel"/>
    <w:tmpl w:val="75F6E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4AF5E3"/>
    <w:multiLevelType w:val="multilevel"/>
    <w:tmpl w:val="FFFFFFFF"/>
    <w:lvl w:ilvl="0">
      <w:start w:val="5"/>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91577F"/>
    <w:multiLevelType w:val="multilevel"/>
    <w:tmpl w:val="FFFFFFFF"/>
    <w:lvl w:ilvl="0">
      <w:start w:val="1"/>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075D73"/>
    <w:multiLevelType w:val="hybridMultilevel"/>
    <w:tmpl w:val="5522704C"/>
    <w:lvl w:ilvl="0" w:tplc="760E51F2">
      <w:start w:val="1"/>
      <w:numFmt w:val="decimal"/>
      <w:lvlText w:val="%1."/>
      <w:lvlJc w:val="left"/>
      <w:pPr>
        <w:ind w:left="720" w:hanging="360"/>
      </w:pPr>
      <w:rPr>
        <w:rFonts w:ascii="Calibri" w:hAnsi="Calibri" w:hint="default"/>
        <w:sz w:val="24"/>
        <w:szCs w:val="24"/>
      </w:rPr>
    </w:lvl>
    <w:lvl w:ilvl="1" w:tplc="C67C04A4">
      <w:start w:val="1"/>
      <w:numFmt w:val="lowerLetter"/>
      <w:lvlText w:val="%2."/>
      <w:lvlJc w:val="left"/>
      <w:pPr>
        <w:ind w:left="1440" w:hanging="360"/>
      </w:pPr>
    </w:lvl>
    <w:lvl w:ilvl="2" w:tplc="4E3CD298">
      <w:start w:val="1"/>
      <w:numFmt w:val="lowerRoman"/>
      <w:lvlText w:val="%3."/>
      <w:lvlJc w:val="right"/>
      <w:pPr>
        <w:ind w:left="2160" w:hanging="180"/>
      </w:pPr>
    </w:lvl>
    <w:lvl w:ilvl="3" w:tplc="A4CA5968">
      <w:start w:val="1"/>
      <w:numFmt w:val="decimal"/>
      <w:lvlText w:val="%4."/>
      <w:lvlJc w:val="left"/>
      <w:pPr>
        <w:ind w:left="2880" w:hanging="360"/>
      </w:pPr>
    </w:lvl>
    <w:lvl w:ilvl="4" w:tplc="787CA826">
      <w:start w:val="1"/>
      <w:numFmt w:val="lowerLetter"/>
      <w:lvlText w:val="%5."/>
      <w:lvlJc w:val="left"/>
      <w:pPr>
        <w:ind w:left="3600" w:hanging="360"/>
      </w:pPr>
    </w:lvl>
    <w:lvl w:ilvl="5" w:tplc="4DE49DAA">
      <w:start w:val="1"/>
      <w:numFmt w:val="lowerRoman"/>
      <w:lvlText w:val="%6."/>
      <w:lvlJc w:val="right"/>
      <w:pPr>
        <w:ind w:left="4320" w:hanging="180"/>
      </w:pPr>
    </w:lvl>
    <w:lvl w:ilvl="6" w:tplc="FB3E3EB4">
      <w:start w:val="1"/>
      <w:numFmt w:val="decimal"/>
      <w:lvlText w:val="%7."/>
      <w:lvlJc w:val="left"/>
      <w:pPr>
        <w:ind w:left="5040" w:hanging="360"/>
      </w:pPr>
    </w:lvl>
    <w:lvl w:ilvl="7" w:tplc="F79EF492">
      <w:start w:val="1"/>
      <w:numFmt w:val="lowerLetter"/>
      <w:lvlText w:val="%8."/>
      <w:lvlJc w:val="left"/>
      <w:pPr>
        <w:ind w:left="5760" w:hanging="360"/>
      </w:pPr>
    </w:lvl>
    <w:lvl w:ilvl="8" w:tplc="493CF28C">
      <w:start w:val="1"/>
      <w:numFmt w:val="lowerRoman"/>
      <w:lvlText w:val="%9."/>
      <w:lvlJc w:val="right"/>
      <w:pPr>
        <w:ind w:left="6480" w:hanging="180"/>
      </w:pPr>
    </w:lvl>
  </w:abstractNum>
  <w:abstractNum w:abstractNumId="26" w15:restartNumberingAfterBreak="0">
    <w:nsid w:val="773E6B84"/>
    <w:multiLevelType w:val="hybridMultilevel"/>
    <w:tmpl w:val="C62E7352"/>
    <w:lvl w:ilvl="0" w:tplc="3F82B592">
      <w:start w:val="1"/>
      <w:numFmt w:val="decimal"/>
      <w:lvlText w:val="%1."/>
      <w:lvlJc w:val="left"/>
      <w:pPr>
        <w:ind w:left="720" w:hanging="360"/>
      </w:pPr>
      <w:rPr>
        <w:sz w:val="24"/>
        <w:szCs w:val="24"/>
      </w:rPr>
    </w:lvl>
    <w:lvl w:ilvl="1" w:tplc="76DA223E">
      <w:start w:val="1"/>
      <w:numFmt w:val="lowerLetter"/>
      <w:lvlText w:val="%2."/>
      <w:lvlJc w:val="left"/>
      <w:pPr>
        <w:ind w:left="1440" w:hanging="360"/>
      </w:pPr>
      <w:rPr>
        <w:sz w:val="28"/>
        <w:szCs w:val="28"/>
      </w:rPr>
    </w:lvl>
    <w:lvl w:ilvl="2" w:tplc="2F0683E8">
      <w:start w:val="1"/>
      <w:numFmt w:val="lowerRoman"/>
      <w:lvlText w:val="%3."/>
      <w:lvlJc w:val="right"/>
      <w:pPr>
        <w:ind w:left="2160" w:hanging="180"/>
      </w:pPr>
    </w:lvl>
    <w:lvl w:ilvl="3" w:tplc="ED7C489E">
      <w:start w:val="1"/>
      <w:numFmt w:val="decimal"/>
      <w:lvlText w:val="%4."/>
      <w:lvlJc w:val="left"/>
      <w:pPr>
        <w:ind w:left="2880" w:hanging="360"/>
      </w:pPr>
    </w:lvl>
    <w:lvl w:ilvl="4" w:tplc="55D433AC">
      <w:start w:val="1"/>
      <w:numFmt w:val="lowerLetter"/>
      <w:lvlText w:val="%5."/>
      <w:lvlJc w:val="left"/>
      <w:pPr>
        <w:ind w:left="3600" w:hanging="360"/>
      </w:pPr>
    </w:lvl>
    <w:lvl w:ilvl="5" w:tplc="ABC40908">
      <w:start w:val="1"/>
      <w:numFmt w:val="lowerRoman"/>
      <w:lvlText w:val="%6."/>
      <w:lvlJc w:val="right"/>
      <w:pPr>
        <w:ind w:left="4320" w:hanging="180"/>
      </w:pPr>
    </w:lvl>
    <w:lvl w:ilvl="6" w:tplc="E0DCFB50">
      <w:start w:val="1"/>
      <w:numFmt w:val="decimal"/>
      <w:lvlText w:val="%7."/>
      <w:lvlJc w:val="left"/>
      <w:pPr>
        <w:ind w:left="5040" w:hanging="360"/>
      </w:pPr>
    </w:lvl>
    <w:lvl w:ilvl="7" w:tplc="BA721B32">
      <w:start w:val="1"/>
      <w:numFmt w:val="lowerLetter"/>
      <w:lvlText w:val="%8."/>
      <w:lvlJc w:val="left"/>
      <w:pPr>
        <w:ind w:left="5760" w:hanging="360"/>
      </w:pPr>
    </w:lvl>
    <w:lvl w:ilvl="8" w:tplc="A7F8826A">
      <w:start w:val="1"/>
      <w:numFmt w:val="lowerRoman"/>
      <w:lvlText w:val="%9."/>
      <w:lvlJc w:val="right"/>
      <w:pPr>
        <w:ind w:left="6480" w:hanging="180"/>
      </w:pPr>
    </w:lvl>
  </w:abstractNum>
  <w:abstractNum w:abstractNumId="27" w15:restartNumberingAfterBreak="0">
    <w:nsid w:val="7C61DD61"/>
    <w:multiLevelType w:val="multilevel"/>
    <w:tmpl w:val="FFFFFFFF"/>
    <w:lvl w:ilvl="0">
      <w:start w:val="1"/>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3789564">
    <w:abstractNumId w:val="26"/>
  </w:num>
  <w:num w:numId="2" w16cid:durableId="238101477">
    <w:abstractNumId w:val="0"/>
  </w:num>
  <w:num w:numId="3" w16cid:durableId="381371338">
    <w:abstractNumId w:val="9"/>
  </w:num>
  <w:num w:numId="4" w16cid:durableId="1401757325">
    <w:abstractNumId w:val="7"/>
  </w:num>
  <w:num w:numId="5" w16cid:durableId="218519387">
    <w:abstractNumId w:val="17"/>
  </w:num>
  <w:num w:numId="6" w16cid:durableId="1269505053">
    <w:abstractNumId w:val="14"/>
  </w:num>
  <w:num w:numId="7" w16cid:durableId="1663270612">
    <w:abstractNumId w:val="24"/>
  </w:num>
  <w:num w:numId="8" w16cid:durableId="513761039">
    <w:abstractNumId w:val="18"/>
  </w:num>
  <w:num w:numId="9" w16cid:durableId="304899935">
    <w:abstractNumId w:val="25"/>
  </w:num>
  <w:num w:numId="10" w16cid:durableId="515003104">
    <w:abstractNumId w:val="2"/>
  </w:num>
  <w:num w:numId="11" w16cid:durableId="1326325826">
    <w:abstractNumId w:val="23"/>
  </w:num>
  <w:num w:numId="12" w16cid:durableId="46875139">
    <w:abstractNumId w:val="15"/>
  </w:num>
  <w:num w:numId="13" w16cid:durableId="180319288">
    <w:abstractNumId w:val="3"/>
  </w:num>
  <w:num w:numId="14" w16cid:durableId="1073815222">
    <w:abstractNumId w:val="11"/>
  </w:num>
  <w:num w:numId="15" w16cid:durableId="1726417693">
    <w:abstractNumId w:val="27"/>
  </w:num>
  <w:num w:numId="16" w16cid:durableId="1867281932">
    <w:abstractNumId w:val="19"/>
  </w:num>
  <w:num w:numId="17" w16cid:durableId="1963422179">
    <w:abstractNumId w:val="5"/>
  </w:num>
  <w:num w:numId="18" w16cid:durableId="1517840503">
    <w:abstractNumId w:val="20"/>
  </w:num>
  <w:num w:numId="19" w16cid:durableId="1890530634">
    <w:abstractNumId w:val="16"/>
  </w:num>
  <w:num w:numId="20" w16cid:durableId="2144229096">
    <w:abstractNumId w:val="12"/>
  </w:num>
  <w:num w:numId="21" w16cid:durableId="1772504099">
    <w:abstractNumId w:val="1"/>
  </w:num>
  <w:num w:numId="22" w16cid:durableId="425227357">
    <w:abstractNumId w:val="10"/>
  </w:num>
  <w:num w:numId="23" w16cid:durableId="766584687">
    <w:abstractNumId w:val="22"/>
  </w:num>
  <w:num w:numId="24" w16cid:durableId="1215386275">
    <w:abstractNumId w:val="13"/>
  </w:num>
  <w:num w:numId="25" w16cid:durableId="2124382003">
    <w:abstractNumId w:val="8"/>
  </w:num>
  <w:num w:numId="26" w16cid:durableId="808476769">
    <w:abstractNumId w:val="4"/>
  </w:num>
  <w:num w:numId="27" w16cid:durableId="1540849478">
    <w:abstractNumId w:val="21"/>
  </w:num>
  <w:num w:numId="28" w16cid:durableId="313263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80"/>
    <w:rsid w:val="00017025"/>
    <w:rsid w:val="00037612"/>
    <w:rsid w:val="00047706"/>
    <w:rsid w:val="0004777E"/>
    <w:rsid w:val="000A266E"/>
    <w:rsid w:val="000B7C15"/>
    <w:rsid w:val="000E19BC"/>
    <w:rsid w:val="000F5FE9"/>
    <w:rsid w:val="001002E4"/>
    <w:rsid w:val="00113CB2"/>
    <w:rsid w:val="00114B1F"/>
    <w:rsid w:val="00191CE6"/>
    <w:rsid w:val="001A1C86"/>
    <w:rsid w:val="001A416C"/>
    <w:rsid w:val="001C41A8"/>
    <w:rsid w:val="001D7780"/>
    <w:rsid w:val="00200769"/>
    <w:rsid w:val="00226F53"/>
    <w:rsid w:val="00264179"/>
    <w:rsid w:val="002915CD"/>
    <w:rsid w:val="00291F0A"/>
    <w:rsid w:val="002B3348"/>
    <w:rsid w:val="002F6618"/>
    <w:rsid w:val="0036642F"/>
    <w:rsid w:val="00366EA6"/>
    <w:rsid w:val="003E3368"/>
    <w:rsid w:val="004E213A"/>
    <w:rsid w:val="00501CFA"/>
    <w:rsid w:val="00553856"/>
    <w:rsid w:val="00573C78"/>
    <w:rsid w:val="0059417A"/>
    <w:rsid w:val="005E5C1C"/>
    <w:rsid w:val="005F5937"/>
    <w:rsid w:val="00606D22"/>
    <w:rsid w:val="00611884"/>
    <w:rsid w:val="006219C9"/>
    <w:rsid w:val="0062279C"/>
    <w:rsid w:val="00654802"/>
    <w:rsid w:val="00686EEA"/>
    <w:rsid w:val="006B01D3"/>
    <w:rsid w:val="006B6A08"/>
    <w:rsid w:val="006C04FF"/>
    <w:rsid w:val="006C5BD8"/>
    <w:rsid w:val="006E6A56"/>
    <w:rsid w:val="00700F41"/>
    <w:rsid w:val="00760FAF"/>
    <w:rsid w:val="007B7864"/>
    <w:rsid w:val="00874405"/>
    <w:rsid w:val="00884C29"/>
    <w:rsid w:val="008925E4"/>
    <w:rsid w:val="008B1351"/>
    <w:rsid w:val="008B23CE"/>
    <w:rsid w:val="008C09A2"/>
    <w:rsid w:val="008F496A"/>
    <w:rsid w:val="00903EAB"/>
    <w:rsid w:val="00925CB6"/>
    <w:rsid w:val="00940C14"/>
    <w:rsid w:val="00953920"/>
    <w:rsid w:val="00970630"/>
    <w:rsid w:val="009EE0E5"/>
    <w:rsid w:val="00A06682"/>
    <w:rsid w:val="00A2114E"/>
    <w:rsid w:val="00A82007"/>
    <w:rsid w:val="00A85F94"/>
    <w:rsid w:val="00A951DF"/>
    <w:rsid w:val="00AE7CD1"/>
    <w:rsid w:val="00AF5B7D"/>
    <w:rsid w:val="00B07CFB"/>
    <w:rsid w:val="00B2174A"/>
    <w:rsid w:val="00B42FEE"/>
    <w:rsid w:val="00B8039C"/>
    <w:rsid w:val="00BB3210"/>
    <w:rsid w:val="00C01039"/>
    <w:rsid w:val="00C62B81"/>
    <w:rsid w:val="00C8548D"/>
    <w:rsid w:val="00CD0EFA"/>
    <w:rsid w:val="00CF4E11"/>
    <w:rsid w:val="00D04765"/>
    <w:rsid w:val="00D2667D"/>
    <w:rsid w:val="00D67124"/>
    <w:rsid w:val="00D86111"/>
    <w:rsid w:val="00DC325E"/>
    <w:rsid w:val="00DD80BE"/>
    <w:rsid w:val="00DE3EE8"/>
    <w:rsid w:val="00E30AB1"/>
    <w:rsid w:val="00E37EE5"/>
    <w:rsid w:val="00E516F9"/>
    <w:rsid w:val="00E7502E"/>
    <w:rsid w:val="00E76649"/>
    <w:rsid w:val="00ED75E4"/>
    <w:rsid w:val="00ED7A01"/>
    <w:rsid w:val="00EE2583"/>
    <w:rsid w:val="00F20D8B"/>
    <w:rsid w:val="00F248B1"/>
    <w:rsid w:val="00FA50B2"/>
    <w:rsid w:val="00FB3291"/>
    <w:rsid w:val="00FF6C2A"/>
    <w:rsid w:val="012C805E"/>
    <w:rsid w:val="04919408"/>
    <w:rsid w:val="04D34A3E"/>
    <w:rsid w:val="0633DE8A"/>
    <w:rsid w:val="0918B88A"/>
    <w:rsid w:val="0A39E2FB"/>
    <w:rsid w:val="0AEC9601"/>
    <w:rsid w:val="0FD553E7"/>
    <w:rsid w:val="1059E9E3"/>
    <w:rsid w:val="1367CAEB"/>
    <w:rsid w:val="13AB444F"/>
    <w:rsid w:val="164AEBC2"/>
    <w:rsid w:val="18576A4F"/>
    <w:rsid w:val="1911FA51"/>
    <w:rsid w:val="197C806A"/>
    <w:rsid w:val="1A8E740B"/>
    <w:rsid w:val="1CEF8FAB"/>
    <w:rsid w:val="1F6F54A5"/>
    <w:rsid w:val="22B29586"/>
    <w:rsid w:val="26D0B0A1"/>
    <w:rsid w:val="26D87D17"/>
    <w:rsid w:val="27FDC0C2"/>
    <w:rsid w:val="29F01C98"/>
    <w:rsid w:val="2A967E0D"/>
    <w:rsid w:val="2D252F40"/>
    <w:rsid w:val="2ED4DD0D"/>
    <w:rsid w:val="30ADA23E"/>
    <w:rsid w:val="31424C17"/>
    <w:rsid w:val="33602AB6"/>
    <w:rsid w:val="33AEF4D8"/>
    <w:rsid w:val="33DF2470"/>
    <w:rsid w:val="34681822"/>
    <w:rsid w:val="346A17B9"/>
    <w:rsid w:val="34D81F24"/>
    <w:rsid w:val="3638FB15"/>
    <w:rsid w:val="36E66A14"/>
    <w:rsid w:val="37C99F26"/>
    <w:rsid w:val="3C8AF12D"/>
    <w:rsid w:val="3DED648C"/>
    <w:rsid w:val="3FE737E4"/>
    <w:rsid w:val="41F84ACA"/>
    <w:rsid w:val="4645E953"/>
    <w:rsid w:val="4676F0A1"/>
    <w:rsid w:val="477C843C"/>
    <w:rsid w:val="47A9D791"/>
    <w:rsid w:val="4880D0C9"/>
    <w:rsid w:val="4A55BDEB"/>
    <w:rsid w:val="4E41D308"/>
    <w:rsid w:val="516ED5F1"/>
    <w:rsid w:val="53819900"/>
    <w:rsid w:val="53E72DF3"/>
    <w:rsid w:val="54296652"/>
    <w:rsid w:val="559A3702"/>
    <w:rsid w:val="59506828"/>
    <w:rsid w:val="5959E8D7"/>
    <w:rsid w:val="5A03EF29"/>
    <w:rsid w:val="5F260A44"/>
    <w:rsid w:val="61E193FC"/>
    <w:rsid w:val="6332C9A3"/>
    <w:rsid w:val="6371AB76"/>
    <w:rsid w:val="64B0DAFF"/>
    <w:rsid w:val="6781D856"/>
    <w:rsid w:val="6854E6BD"/>
    <w:rsid w:val="68AB66F0"/>
    <w:rsid w:val="69D42650"/>
    <w:rsid w:val="6B331EC9"/>
    <w:rsid w:val="6C617E74"/>
    <w:rsid w:val="734601C3"/>
    <w:rsid w:val="73BB6597"/>
    <w:rsid w:val="75156999"/>
    <w:rsid w:val="76735A65"/>
    <w:rsid w:val="7C2E99D3"/>
    <w:rsid w:val="7FB3EB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77CC6"/>
  <w15:chartTrackingRefBased/>
  <w15:docId w15:val="{96F76A99-FA03-4F49-A677-5287540F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48"/>
    <w:pPr>
      <w:spacing w:after="120"/>
    </w:pPr>
    <w:rPr>
      <w:sz w:val="24"/>
    </w:rPr>
  </w:style>
  <w:style w:type="paragraph" w:styleId="Heading1">
    <w:name w:val="heading 1"/>
    <w:basedOn w:val="Normal"/>
    <w:link w:val="Heading1Char"/>
    <w:autoRedefine/>
    <w:uiPriority w:val="9"/>
    <w:qFormat/>
    <w:rsid w:val="00EE2583"/>
    <w:pPr>
      <w:spacing w:before="100" w:beforeAutospacing="1" w:line="240" w:lineRule="auto"/>
      <w:jc w:val="center"/>
      <w:outlineLvl w:val="0"/>
    </w:pPr>
    <w:rPr>
      <w:rFonts w:eastAsia="Times New Roman" w:cs="Times New Roman"/>
      <w:color w:val="093B50"/>
      <w:kern w:val="36"/>
      <w:sz w:val="48"/>
      <w:szCs w:val="48"/>
    </w:rPr>
  </w:style>
  <w:style w:type="paragraph" w:styleId="Heading2">
    <w:name w:val="heading 2"/>
    <w:aliases w:val="Section Headings"/>
    <w:basedOn w:val="Normal"/>
    <w:next w:val="Normal"/>
    <w:link w:val="Heading2Char"/>
    <w:uiPriority w:val="9"/>
    <w:unhideWhenUsed/>
    <w:qFormat/>
    <w:rsid w:val="00E76649"/>
    <w:pPr>
      <w:keepNext/>
      <w:keepLines/>
      <w:spacing w:before="40"/>
      <w:outlineLvl w:val="1"/>
    </w:pPr>
    <w:rPr>
      <w:rFonts w:eastAsiaTheme="majorEastAsia" w:cstheme="majorBidi"/>
      <w:color w:val="093B50"/>
      <w:sz w:val="39"/>
      <w:szCs w:val="26"/>
    </w:rPr>
  </w:style>
  <w:style w:type="paragraph" w:styleId="Heading3">
    <w:name w:val="heading 3"/>
    <w:aliases w:val="Subheadings"/>
    <w:basedOn w:val="Normal"/>
    <w:next w:val="Normal"/>
    <w:link w:val="Heading3Char"/>
    <w:autoRedefine/>
    <w:uiPriority w:val="9"/>
    <w:unhideWhenUsed/>
    <w:qFormat/>
    <w:rsid w:val="005F5937"/>
    <w:pPr>
      <w:keepNext/>
      <w:keepLines/>
      <w:spacing w:before="450"/>
      <w:textAlignment w:val="baseline"/>
      <w:outlineLvl w:val="2"/>
    </w:pPr>
    <w:rPr>
      <w:rFonts w:eastAsiaTheme="majorEastAsia" w:cstheme="minorHAnsi"/>
      <w:color w:val="093B5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583"/>
    <w:rPr>
      <w:rFonts w:eastAsia="Times New Roman" w:cs="Times New Roman"/>
      <w:color w:val="093B50"/>
      <w:kern w:val="36"/>
      <w:sz w:val="48"/>
      <w:szCs w:val="48"/>
    </w:rPr>
  </w:style>
  <w:style w:type="character" w:customStyle="1" w:styleId="Heading2Char">
    <w:name w:val="Heading 2 Char"/>
    <w:aliases w:val="Section Headings Char"/>
    <w:basedOn w:val="DefaultParagraphFont"/>
    <w:link w:val="Heading2"/>
    <w:uiPriority w:val="9"/>
    <w:rsid w:val="00E76649"/>
    <w:rPr>
      <w:rFonts w:eastAsiaTheme="majorEastAsia" w:cstheme="majorBidi"/>
      <w:color w:val="093B50"/>
      <w:sz w:val="39"/>
      <w:szCs w:val="26"/>
    </w:rPr>
  </w:style>
  <w:style w:type="character" w:customStyle="1" w:styleId="Heading3Char">
    <w:name w:val="Heading 3 Char"/>
    <w:aliases w:val="Subheadings Char"/>
    <w:basedOn w:val="DefaultParagraphFont"/>
    <w:link w:val="Heading3"/>
    <w:uiPriority w:val="9"/>
    <w:rsid w:val="005F5937"/>
    <w:rPr>
      <w:rFonts w:eastAsiaTheme="majorEastAsia" w:cstheme="minorHAnsi"/>
      <w:color w:val="093B50"/>
      <w:sz w:val="24"/>
      <w:szCs w:val="24"/>
    </w:rPr>
  </w:style>
  <w:style w:type="paragraph" w:customStyle="1" w:styleId="mb-0">
    <w:name w:val="mb-0"/>
    <w:basedOn w:val="Normal"/>
    <w:rsid w:val="001D7780"/>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1D778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D7780"/>
    <w:rPr>
      <w:b/>
      <w:bCs/>
    </w:rPr>
  </w:style>
  <w:style w:type="paragraph" w:styleId="Revision">
    <w:name w:val="Revision"/>
    <w:hidden/>
    <w:uiPriority w:val="99"/>
    <w:semiHidden/>
    <w:rsid w:val="00903EAB"/>
    <w:pPr>
      <w:spacing w:after="0" w:line="240" w:lineRule="auto"/>
    </w:pPr>
  </w:style>
  <w:style w:type="character" w:styleId="CommentReference">
    <w:name w:val="annotation reference"/>
    <w:basedOn w:val="DefaultParagraphFont"/>
    <w:uiPriority w:val="99"/>
    <w:semiHidden/>
    <w:unhideWhenUsed/>
    <w:rsid w:val="00903EAB"/>
    <w:rPr>
      <w:sz w:val="16"/>
      <w:szCs w:val="16"/>
    </w:rPr>
  </w:style>
  <w:style w:type="paragraph" w:styleId="CommentText">
    <w:name w:val="annotation text"/>
    <w:basedOn w:val="Normal"/>
    <w:link w:val="CommentTextChar"/>
    <w:uiPriority w:val="99"/>
    <w:unhideWhenUsed/>
    <w:rsid w:val="00903EAB"/>
    <w:pPr>
      <w:spacing w:line="240" w:lineRule="auto"/>
    </w:pPr>
    <w:rPr>
      <w:sz w:val="20"/>
      <w:szCs w:val="20"/>
    </w:rPr>
  </w:style>
  <w:style w:type="character" w:customStyle="1" w:styleId="CommentTextChar">
    <w:name w:val="Comment Text Char"/>
    <w:basedOn w:val="DefaultParagraphFont"/>
    <w:link w:val="CommentText"/>
    <w:uiPriority w:val="99"/>
    <w:rsid w:val="00903EAB"/>
    <w:rPr>
      <w:sz w:val="20"/>
      <w:szCs w:val="20"/>
    </w:rPr>
  </w:style>
  <w:style w:type="paragraph" w:styleId="CommentSubject">
    <w:name w:val="annotation subject"/>
    <w:basedOn w:val="CommentText"/>
    <w:next w:val="CommentText"/>
    <w:link w:val="CommentSubjectChar"/>
    <w:uiPriority w:val="99"/>
    <w:semiHidden/>
    <w:unhideWhenUsed/>
    <w:rsid w:val="00903EAB"/>
    <w:rPr>
      <w:b/>
      <w:bCs/>
    </w:rPr>
  </w:style>
  <w:style w:type="character" w:customStyle="1" w:styleId="CommentSubjectChar">
    <w:name w:val="Comment Subject Char"/>
    <w:basedOn w:val="CommentTextChar"/>
    <w:link w:val="CommentSubject"/>
    <w:uiPriority w:val="99"/>
    <w:semiHidden/>
    <w:rsid w:val="00903EAB"/>
    <w:rPr>
      <w:b/>
      <w:bCs/>
      <w:sz w:val="20"/>
      <w:szCs w:val="20"/>
    </w:rPr>
  </w:style>
  <w:style w:type="character" w:styleId="Hyperlink">
    <w:name w:val="Hyperlink"/>
    <w:basedOn w:val="DefaultParagraphFont"/>
    <w:uiPriority w:val="99"/>
    <w:unhideWhenUsed/>
    <w:rsid w:val="00940C14"/>
    <w:rPr>
      <w:color w:val="0563C1" w:themeColor="hyperlink"/>
      <w:u w:val="single"/>
    </w:rPr>
  </w:style>
  <w:style w:type="character" w:styleId="UnresolvedMention">
    <w:name w:val="Unresolved Mention"/>
    <w:basedOn w:val="DefaultParagraphFont"/>
    <w:uiPriority w:val="99"/>
    <w:semiHidden/>
    <w:unhideWhenUsed/>
    <w:rsid w:val="00940C14"/>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F6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C2A"/>
  </w:style>
  <w:style w:type="paragraph" w:styleId="Footer">
    <w:name w:val="footer"/>
    <w:basedOn w:val="Normal"/>
    <w:link w:val="FooterChar"/>
    <w:uiPriority w:val="99"/>
    <w:unhideWhenUsed/>
    <w:rsid w:val="00FF6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C2A"/>
  </w:style>
  <w:style w:type="paragraph" w:customStyle="1" w:styleId="Reference">
    <w:name w:val="Reference"/>
    <w:basedOn w:val="Normal"/>
    <w:link w:val="ReferenceChar"/>
    <w:qFormat/>
    <w:rsid w:val="00FB3291"/>
    <w:pPr>
      <w:spacing w:line="240" w:lineRule="auto"/>
      <w:contextualSpacing/>
      <w:jc w:val="center"/>
    </w:pPr>
    <w:rPr>
      <w:rFonts w:eastAsia="Segoe UI" w:cstheme="minorHAnsi"/>
      <w:i/>
      <w:iCs/>
      <w:color w:val="093B50"/>
      <w:sz w:val="21"/>
      <w:szCs w:val="21"/>
    </w:rPr>
  </w:style>
  <w:style w:type="character" w:customStyle="1" w:styleId="ReferenceChar">
    <w:name w:val="Reference Char"/>
    <w:basedOn w:val="DefaultParagraphFont"/>
    <w:link w:val="Reference"/>
    <w:rsid w:val="00FB3291"/>
    <w:rPr>
      <w:rFonts w:eastAsia="Segoe UI" w:cstheme="minorHAnsi"/>
      <w:i/>
      <w:iCs/>
      <w:color w:val="093B50"/>
      <w:sz w:val="21"/>
      <w:szCs w:val="21"/>
    </w:rPr>
  </w:style>
  <w:style w:type="paragraph" w:customStyle="1" w:styleId="paragraph">
    <w:name w:val="paragraph"/>
    <w:basedOn w:val="Normal"/>
    <w:rsid w:val="002F6618"/>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F6618"/>
  </w:style>
  <w:style w:type="character" w:customStyle="1" w:styleId="eop">
    <w:name w:val="eop"/>
    <w:basedOn w:val="DefaultParagraphFont"/>
    <w:rsid w:val="002F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07191">
      <w:bodyDiv w:val="1"/>
      <w:marLeft w:val="0"/>
      <w:marRight w:val="0"/>
      <w:marTop w:val="0"/>
      <w:marBottom w:val="0"/>
      <w:divBdr>
        <w:top w:val="none" w:sz="0" w:space="0" w:color="auto"/>
        <w:left w:val="none" w:sz="0" w:space="0" w:color="auto"/>
        <w:bottom w:val="none" w:sz="0" w:space="0" w:color="auto"/>
        <w:right w:val="none" w:sz="0" w:space="0" w:color="auto"/>
      </w:divBdr>
    </w:div>
    <w:div w:id="17128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legislature.gov/Statutes/34-4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7A3976883D041BD9ABCC386B33A48" ma:contentTypeVersion="15" ma:contentTypeDescription="Create a new document." ma:contentTypeScope="" ma:versionID="e5551b61ab313972cd6d55f468719d7e">
  <xsd:schema xmlns:xsd="http://www.w3.org/2001/XMLSchema" xmlns:xs="http://www.w3.org/2001/XMLSchema" xmlns:p="http://schemas.microsoft.com/office/2006/metadata/properties" xmlns:ns2="c25c07df-4306-498d-907f-cb3ec94c879e" xmlns:ns3="39eb61f5-15d8-4ef7-a8d2-cb5680434bf6" targetNamespace="http://schemas.microsoft.com/office/2006/metadata/properties" ma:root="true" ma:fieldsID="a550687b811b53b6a53bd990f8eaf81b" ns2:_="" ns3:_="">
    <xsd:import namespace="c25c07df-4306-498d-907f-cb3ec94c879e"/>
    <xsd:import namespace="39eb61f5-15d8-4ef7-a8d2-cb5680434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07df-4306-498d-907f-cb3ec94c8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b61f5-15d8-4ef7-a8d2-cb5680434b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7bd7d7-5e2d-4855-8c89-f1445f3f32e3}" ma:internalName="TaxCatchAll" ma:showField="CatchAllData" ma:web="39eb61f5-15d8-4ef7-a8d2-cb5680434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eb61f5-15d8-4ef7-a8d2-cb5680434bf6" xsi:nil="true"/>
    <lcf76f155ced4ddcb4097134ff3c332f xmlns="c25c07df-4306-498d-907f-cb3ec94c87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AF212-54A7-4F86-B803-666E1DD94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07df-4306-498d-907f-cb3ec94c879e"/>
    <ds:schemaRef ds:uri="39eb61f5-15d8-4ef7-a8d2-cb5680434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4E26E-9F97-4F13-8EFC-89E3AB5E0924}">
  <ds:schemaRefs>
    <ds:schemaRef ds:uri="http://schemas.microsoft.com/office/2006/metadata/properties"/>
    <ds:schemaRef ds:uri="http://schemas.microsoft.com/office/infopath/2007/PartnerControls"/>
    <ds:schemaRef ds:uri="39eb61f5-15d8-4ef7-a8d2-cb5680434bf6"/>
    <ds:schemaRef ds:uri="c25c07df-4306-498d-907f-cb3ec94c879e"/>
  </ds:schemaRefs>
</ds:datastoreItem>
</file>

<file path=customXml/itemProps3.xml><?xml version="1.0" encoding="utf-8"?>
<ds:datastoreItem xmlns:ds="http://schemas.openxmlformats.org/officeDocument/2006/customXml" ds:itemID="{36430292-38A1-43FE-B5F4-019F9EA4E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Hilary</dc:creator>
  <cp:keywords/>
  <dc:description/>
  <cp:lastModifiedBy>Lexy Bechtel</cp:lastModifiedBy>
  <cp:revision>2</cp:revision>
  <dcterms:created xsi:type="dcterms:W3CDTF">2025-06-29T20:26:00Z</dcterms:created>
  <dcterms:modified xsi:type="dcterms:W3CDTF">2025-06-29T20:26:00Z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0x0101001417A3976883D041BD9ABCC386B33A48</vt:lpwstr>
  </property>
  <property fmtid="{D5CDD505-2E9C-101B-9397-08002B2CF9AE}" pid="3" name="MediaServiceImageTags">
    <vt:lpwstr/>
  </property>
  <property fmtid="{D5CDD505-2E9C-101B-9397-08002B2CF9AE}" pid="4" name="MSIP_Label_ec3b1a8e-41ed-4bc7-92d1-0305fbefd661_Enabled">
    <vt:lpwstr>true</vt:lpwstr>
  </property>
  <property fmtid="{D5CDD505-2E9C-101B-9397-08002B2CF9AE}" pid="5" name="MSIP_Label_ec3b1a8e-41ed-4bc7-92d1-0305fbefd661_SetDate">
    <vt:lpwstr>2025-03-28T14:40:32Z</vt:lpwstr>
  </property>
  <property fmtid="{D5CDD505-2E9C-101B-9397-08002B2CF9AE}" pid="6" name="MSIP_Label_ec3b1a8e-41ed-4bc7-92d1-0305fbefd661_Method">
    <vt:lpwstr>Standard</vt:lpwstr>
  </property>
  <property fmtid="{D5CDD505-2E9C-101B-9397-08002B2CF9AE}" pid="7" name="MSIP_Label_ec3b1a8e-41ed-4bc7-92d1-0305fbefd661_Name">
    <vt:lpwstr>M365-General - Anyone (Unrestricted)-Prod</vt:lpwstr>
  </property>
  <property fmtid="{D5CDD505-2E9C-101B-9397-08002B2CF9AE}" pid="8" name="MSIP_Label_ec3b1a8e-41ed-4bc7-92d1-0305fbefd661_SiteId">
    <vt:lpwstr>70af547c-69ab-416d-b4a6-543b5ce52b99</vt:lpwstr>
  </property>
  <property fmtid="{D5CDD505-2E9C-101B-9397-08002B2CF9AE}" pid="9" name="MSIP_Label_ec3b1a8e-41ed-4bc7-92d1-0305fbefd661_ActionId">
    <vt:lpwstr>e515af17-b39e-4c98-9e3a-f06bef54ba4b</vt:lpwstr>
  </property>
  <property fmtid="{D5CDD505-2E9C-101B-9397-08002B2CF9AE}" pid="10" name="MSIP_Label_ec3b1a8e-41ed-4bc7-92d1-0305fbefd661_ContentBits">
    <vt:lpwstr>0</vt:lpwstr>
  </property>
  <property fmtid="{D5CDD505-2E9C-101B-9397-08002B2CF9AE}" pid="11" name="MSIP_Label_ec3b1a8e-41ed-4bc7-92d1-0305fbefd661_Tag">
    <vt:lpwstr>10, 3, 0, 2</vt:lpwstr>
  </property>
  <property fmtid="{D5CDD505-2E9C-101B-9397-08002B2CF9AE}" pid="12" name="GrammarlyDocumentId">
    <vt:lpwstr>73b45645cf356e8b20765be12413c61f77a608acd78de544f8e5909898675d2c</vt:lpwstr>
  </property>
</Properties>
</file>